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12A" w:rsidRDefault="00907945">
      <w:pPr>
        <w:tabs>
          <w:tab w:val="left" w:pos="5829"/>
        </w:tabs>
        <w:ind w:left="773"/>
        <w:rPr>
          <w:sz w:val="20"/>
          <w:szCs w:val="20"/>
        </w:rPr>
      </w:pPr>
      <w:r>
        <w:rPr>
          <w:sz w:val="33"/>
          <w:szCs w:val="33"/>
          <w:vertAlign w:val="superscript"/>
        </w:rPr>
        <w:tab/>
      </w:r>
      <w:r>
        <w:rPr>
          <w:noProof/>
        </w:rPr>
        <w:drawing>
          <wp:anchor distT="0" distB="0" distL="114300" distR="114300" simplePos="0" relativeHeight="251658240" behindDoc="0" locked="0" layoutInCell="1" allowOverlap="1">
            <wp:simplePos x="0" y="0"/>
            <wp:positionH relativeFrom="column">
              <wp:posOffset>4305300</wp:posOffset>
            </wp:positionH>
            <wp:positionV relativeFrom="paragraph">
              <wp:posOffset>0</wp:posOffset>
            </wp:positionV>
            <wp:extent cx="1117600" cy="109537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1117600" cy="1095375"/>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882650</wp:posOffset>
            </wp:positionH>
            <wp:positionV relativeFrom="paragraph">
              <wp:posOffset>0</wp:posOffset>
            </wp:positionV>
            <wp:extent cx="1676400" cy="1176655"/>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cstate="print"/>
                    <a:srcRect/>
                    <a:stretch>
                      <a:fillRect/>
                    </a:stretch>
                  </pic:blipFill>
                  <pic:spPr>
                    <a:xfrm>
                      <a:off x="0" y="0"/>
                      <a:ext cx="1676400" cy="1176655"/>
                    </a:xfrm>
                    <a:prstGeom prst="rect">
                      <a:avLst/>
                    </a:prstGeom>
                    <a:ln/>
                  </pic:spPr>
                </pic:pic>
              </a:graphicData>
            </a:graphic>
          </wp:anchor>
        </w:drawing>
      </w:r>
    </w:p>
    <w:p w:rsidR="0053612A" w:rsidRDefault="0053612A">
      <w:pPr>
        <w:spacing w:before="122" w:line="276" w:lineRule="auto"/>
        <w:ind w:left="383" w:right="383" w:hanging="3"/>
        <w:jc w:val="center"/>
        <w:rPr>
          <w:b/>
          <w:sz w:val="24"/>
          <w:szCs w:val="24"/>
        </w:rPr>
      </w:pPr>
    </w:p>
    <w:p w:rsidR="0053612A" w:rsidRDefault="0053612A">
      <w:pPr>
        <w:spacing w:before="122" w:line="276" w:lineRule="auto"/>
        <w:ind w:left="383" w:right="383" w:hanging="3"/>
        <w:jc w:val="center"/>
        <w:rPr>
          <w:b/>
          <w:sz w:val="24"/>
          <w:szCs w:val="24"/>
        </w:rPr>
      </w:pPr>
    </w:p>
    <w:p w:rsidR="0053612A" w:rsidRDefault="0053612A">
      <w:pPr>
        <w:spacing w:before="122" w:line="276" w:lineRule="auto"/>
        <w:ind w:left="383" w:right="383" w:hanging="3"/>
        <w:jc w:val="center"/>
        <w:rPr>
          <w:b/>
          <w:sz w:val="24"/>
          <w:szCs w:val="24"/>
        </w:rPr>
      </w:pPr>
    </w:p>
    <w:p w:rsidR="0053612A" w:rsidRDefault="0053612A">
      <w:pPr>
        <w:spacing w:before="122" w:line="276" w:lineRule="auto"/>
        <w:ind w:left="383" w:right="383" w:hanging="3"/>
        <w:jc w:val="center"/>
        <w:rPr>
          <w:b/>
          <w:sz w:val="24"/>
          <w:szCs w:val="24"/>
        </w:rPr>
      </w:pPr>
    </w:p>
    <w:p w:rsidR="0053612A" w:rsidRPr="009F6E0D" w:rsidRDefault="00907945">
      <w:pPr>
        <w:ind w:right="-20" w:firstLine="658"/>
        <w:jc w:val="center"/>
        <w:rPr>
          <w:sz w:val="18"/>
          <w:szCs w:val="20"/>
        </w:rPr>
      </w:pPr>
      <w:r w:rsidRPr="009F6E0D">
        <w:rPr>
          <w:sz w:val="18"/>
          <w:szCs w:val="20"/>
        </w:rPr>
        <w:t xml:space="preserve">ФЕДЕРАЛЬНОЕ ГОСУДАРСТВЕННОЕ БЮДЖЕТНОЕ ОБРАЗОВАТЕЛЬНОЕ УЧРЕЖДЕНИЕ </w:t>
      </w:r>
      <w:proofErr w:type="gramStart"/>
      <w:r w:rsidRPr="009F6E0D">
        <w:rPr>
          <w:sz w:val="18"/>
          <w:szCs w:val="20"/>
        </w:rPr>
        <w:t>ВЫСШЕГО</w:t>
      </w:r>
      <w:proofErr w:type="gramEnd"/>
      <w:r w:rsidRPr="009F6E0D">
        <w:rPr>
          <w:sz w:val="18"/>
          <w:szCs w:val="20"/>
        </w:rPr>
        <w:t xml:space="preserve"> </w:t>
      </w:r>
    </w:p>
    <w:p w:rsidR="0053612A" w:rsidRPr="009F6E0D" w:rsidRDefault="00907945">
      <w:pPr>
        <w:ind w:right="-20" w:firstLine="658"/>
        <w:jc w:val="center"/>
        <w:rPr>
          <w:sz w:val="18"/>
          <w:szCs w:val="20"/>
        </w:rPr>
      </w:pPr>
      <w:r w:rsidRPr="009F6E0D">
        <w:rPr>
          <w:sz w:val="18"/>
          <w:szCs w:val="20"/>
        </w:rPr>
        <w:t>ОБРАЗОВАНИЯ «РОСТОВСКИЙ ГОСУДАРСТВЕННЫЙ ЭКОНОМИЧЕСКИЙ УНИВЕРСИТЕТ (РИНХ)»</w:t>
      </w:r>
    </w:p>
    <w:p w:rsidR="0053612A" w:rsidRPr="009F6E0D" w:rsidRDefault="00907945">
      <w:pPr>
        <w:ind w:right="1149" w:firstLine="658"/>
        <w:jc w:val="center"/>
        <w:rPr>
          <w:sz w:val="18"/>
          <w:szCs w:val="20"/>
        </w:rPr>
      </w:pPr>
      <w:r w:rsidRPr="009F6E0D">
        <w:rPr>
          <w:sz w:val="18"/>
          <w:szCs w:val="20"/>
        </w:rPr>
        <w:t>ТАГАНРОГСКИЙ ИНСТИТУТ ИМЕНИ А.П. ЧЕХОВА (ФИЛИАЛ) ФГБОУ ВО «РГЭУ (РИНХ)»</w:t>
      </w:r>
    </w:p>
    <w:p w:rsidR="0053612A" w:rsidRPr="009F6E0D" w:rsidRDefault="00907945">
      <w:pPr>
        <w:ind w:right="307" w:firstLine="658"/>
        <w:jc w:val="center"/>
        <w:rPr>
          <w:sz w:val="18"/>
          <w:szCs w:val="20"/>
        </w:rPr>
      </w:pPr>
      <w:r w:rsidRPr="009F6E0D">
        <w:rPr>
          <w:sz w:val="18"/>
          <w:szCs w:val="20"/>
        </w:rPr>
        <w:t xml:space="preserve">ФАКУЛЬТЕТ ПЕДАГОГИКИ И МЕТОДИКИ </w:t>
      </w:r>
      <w:proofErr w:type="gramStart"/>
      <w:r w:rsidRPr="009F6E0D">
        <w:rPr>
          <w:sz w:val="18"/>
          <w:szCs w:val="20"/>
        </w:rPr>
        <w:t>ДОШКОЛЬНОГО</w:t>
      </w:r>
      <w:proofErr w:type="gramEnd"/>
      <w:r w:rsidRPr="009F6E0D">
        <w:rPr>
          <w:sz w:val="18"/>
          <w:szCs w:val="20"/>
        </w:rPr>
        <w:t xml:space="preserve">, НАЧАЛЬНОГО </w:t>
      </w:r>
    </w:p>
    <w:p w:rsidR="0053612A" w:rsidRPr="000D73E7" w:rsidRDefault="00907945">
      <w:pPr>
        <w:spacing w:line="360" w:lineRule="auto"/>
        <w:ind w:right="307" w:firstLine="660"/>
        <w:jc w:val="center"/>
        <w:rPr>
          <w:sz w:val="20"/>
          <w:szCs w:val="20"/>
        </w:rPr>
      </w:pPr>
      <w:r w:rsidRPr="009F6E0D">
        <w:rPr>
          <w:sz w:val="18"/>
          <w:szCs w:val="20"/>
        </w:rPr>
        <w:t>И ДОПОЛНИТЕЛЬНОГО ОБРАЗОВАНИЯ</w:t>
      </w:r>
    </w:p>
    <w:p w:rsidR="0053612A" w:rsidRPr="009F6E0D" w:rsidRDefault="00907945" w:rsidP="009F6E0D">
      <w:pPr>
        <w:spacing w:line="360" w:lineRule="auto"/>
        <w:ind w:right="-20" w:firstLine="660"/>
        <w:jc w:val="center"/>
        <w:rPr>
          <w:b/>
          <w:sz w:val="20"/>
          <w:szCs w:val="20"/>
        </w:rPr>
      </w:pPr>
      <w:r w:rsidRPr="000D73E7">
        <w:rPr>
          <w:b/>
          <w:sz w:val="20"/>
          <w:szCs w:val="20"/>
        </w:rPr>
        <w:t>Кафедра музыкального образования</w:t>
      </w:r>
    </w:p>
    <w:p w:rsidR="0053612A" w:rsidRPr="000D73E7" w:rsidRDefault="00907945">
      <w:pPr>
        <w:pBdr>
          <w:top w:val="nil"/>
          <w:left w:val="nil"/>
          <w:bottom w:val="nil"/>
          <w:right w:val="nil"/>
          <w:between w:val="nil"/>
        </w:pBdr>
        <w:spacing w:before="242"/>
        <w:ind w:left="1151" w:right="1151"/>
        <w:jc w:val="center"/>
        <w:rPr>
          <w:b/>
          <w:sz w:val="20"/>
          <w:szCs w:val="20"/>
        </w:rPr>
      </w:pPr>
      <w:r w:rsidRPr="000D73E7">
        <w:rPr>
          <w:b/>
          <w:sz w:val="20"/>
          <w:szCs w:val="20"/>
        </w:rPr>
        <w:t>Информационное письмо</w:t>
      </w:r>
    </w:p>
    <w:p w:rsidR="0053612A" w:rsidRPr="000D73E7" w:rsidRDefault="0053612A">
      <w:pPr>
        <w:pBdr>
          <w:top w:val="nil"/>
          <w:left w:val="nil"/>
          <w:bottom w:val="nil"/>
          <w:right w:val="nil"/>
          <w:between w:val="nil"/>
        </w:pBdr>
        <w:spacing w:before="6"/>
        <w:rPr>
          <w:b/>
          <w:sz w:val="20"/>
          <w:szCs w:val="20"/>
        </w:rPr>
      </w:pPr>
    </w:p>
    <w:p w:rsidR="0053612A" w:rsidRPr="000D73E7" w:rsidRDefault="00907945">
      <w:pPr>
        <w:pBdr>
          <w:top w:val="nil"/>
          <w:left w:val="nil"/>
          <w:bottom w:val="nil"/>
          <w:right w:val="nil"/>
          <w:between w:val="nil"/>
        </w:pBdr>
        <w:ind w:left="1153" w:right="1150"/>
        <w:jc w:val="center"/>
        <w:rPr>
          <w:b/>
          <w:i/>
          <w:sz w:val="20"/>
          <w:szCs w:val="20"/>
        </w:rPr>
      </w:pPr>
      <w:r w:rsidRPr="000D73E7">
        <w:rPr>
          <w:b/>
          <w:i/>
          <w:sz w:val="20"/>
          <w:szCs w:val="20"/>
        </w:rPr>
        <w:t>Уважаемые коллеги!</w:t>
      </w:r>
    </w:p>
    <w:p w:rsidR="0053612A" w:rsidRPr="000D73E7" w:rsidRDefault="00907945" w:rsidP="009F6E0D">
      <w:pPr>
        <w:ind w:left="567" w:right="144"/>
        <w:jc w:val="center"/>
        <w:rPr>
          <w:b/>
          <w:i/>
          <w:sz w:val="20"/>
          <w:szCs w:val="20"/>
        </w:rPr>
      </w:pPr>
      <w:r w:rsidRPr="000D73E7">
        <w:rPr>
          <w:b/>
          <w:i/>
          <w:sz w:val="20"/>
          <w:szCs w:val="20"/>
        </w:rPr>
        <w:t xml:space="preserve">Приглашаем ученых, педагогов, магистрантов, аспирантов, докторантов, соискателей ученых степеней и всех, кто занимается научными </w:t>
      </w:r>
      <w:r w:rsidR="009F6E0D">
        <w:rPr>
          <w:b/>
          <w:i/>
          <w:sz w:val="20"/>
          <w:szCs w:val="20"/>
        </w:rPr>
        <w:t xml:space="preserve">исследованиями, принять участие </w:t>
      </w:r>
      <w:proofErr w:type="gramStart"/>
      <w:r w:rsidRPr="000D73E7">
        <w:rPr>
          <w:b/>
          <w:i/>
          <w:sz w:val="20"/>
          <w:szCs w:val="20"/>
        </w:rPr>
        <w:t>в</w:t>
      </w:r>
      <w:proofErr w:type="gramEnd"/>
    </w:p>
    <w:p w:rsidR="0053612A" w:rsidRPr="000D73E7" w:rsidRDefault="0053612A">
      <w:pPr>
        <w:spacing w:line="276" w:lineRule="auto"/>
        <w:ind w:left="835" w:right="885"/>
        <w:jc w:val="center"/>
        <w:rPr>
          <w:b/>
          <w:i/>
          <w:sz w:val="20"/>
          <w:szCs w:val="20"/>
        </w:rPr>
      </w:pPr>
    </w:p>
    <w:p w:rsidR="0053612A" w:rsidRPr="000D73E7" w:rsidRDefault="00907945">
      <w:pPr>
        <w:pBdr>
          <w:top w:val="nil"/>
          <w:left w:val="nil"/>
          <w:bottom w:val="nil"/>
          <w:right w:val="nil"/>
          <w:between w:val="nil"/>
        </w:pBdr>
        <w:ind w:right="-23" w:firstLine="788"/>
        <w:jc w:val="center"/>
        <w:rPr>
          <w:b/>
          <w:sz w:val="20"/>
          <w:szCs w:val="20"/>
        </w:rPr>
      </w:pPr>
      <w:r w:rsidRPr="000D73E7">
        <w:rPr>
          <w:b/>
          <w:sz w:val="20"/>
          <w:szCs w:val="20"/>
        </w:rPr>
        <w:t>V Международной научно-практической конференции «Музыкальное и художественное образ</w:t>
      </w:r>
      <w:r w:rsidRPr="000D73E7">
        <w:rPr>
          <w:b/>
          <w:sz w:val="20"/>
          <w:szCs w:val="20"/>
        </w:rPr>
        <w:t>о</w:t>
      </w:r>
      <w:r w:rsidRPr="000D73E7">
        <w:rPr>
          <w:b/>
          <w:sz w:val="20"/>
          <w:szCs w:val="20"/>
        </w:rPr>
        <w:t>вание в современном мире: традиции и инновации»,</w:t>
      </w:r>
    </w:p>
    <w:p w:rsidR="0053612A" w:rsidRPr="000D73E7" w:rsidRDefault="0053612A">
      <w:pPr>
        <w:jc w:val="center"/>
        <w:rPr>
          <w:b/>
          <w:sz w:val="20"/>
          <w:szCs w:val="20"/>
        </w:rPr>
      </w:pPr>
    </w:p>
    <w:p w:rsidR="0053612A" w:rsidRPr="000D73E7" w:rsidRDefault="00907945">
      <w:pPr>
        <w:jc w:val="center"/>
        <w:rPr>
          <w:b/>
          <w:i/>
          <w:sz w:val="20"/>
          <w:szCs w:val="20"/>
        </w:rPr>
      </w:pPr>
      <w:proofErr w:type="gramStart"/>
      <w:r w:rsidRPr="000D73E7">
        <w:rPr>
          <w:b/>
          <w:i/>
          <w:sz w:val="20"/>
          <w:szCs w:val="20"/>
        </w:rPr>
        <w:t>которая</w:t>
      </w:r>
      <w:proofErr w:type="gramEnd"/>
      <w:r w:rsidRPr="000D73E7">
        <w:rPr>
          <w:b/>
          <w:i/>
          <w:sz w:val="20"/>
          <w:szCs w:val="20"/>
        </w:rPr>
        <w:t xml:space="preserve"> состоится в </w:t>
      </w:r>
      <w:proofErr w:type="spellStart"/>
      <w:r w:rsidR="00503CF7" w:rsidRPr="000D73E7">
        <w:rPr>
          <w:b/>
          <w:i/>
          <w:sz w:val="20"/>
          <w:szCs w:val="20"/>
        </w:rPr>
        <w:t>онлайн</w:t>
      </w:r>
      <w:proofErr w:type="spellEnd"/>
      <w:r w:rsidRPr="000D73E7">
        <w:rPr>
          <w:b/>
          <w:i/>
          <w:sz w:val="20"/>
          <w:szCs w:val="20"/>
        </w:rPr>
        <w:t xml:space="preserve"> формате</w:t>
      </w:r>
    </w:p>
    <w:p w:rsidR="0053612A" w:rsidRPr="000D73E7" w:rsidRDefault="00907945">
      <w:pPr>
        <w:jc w:val="center"/>
        <w:rPr>
          <w:b/>
          <w:i/>
          <w:sz w:val="20"/>
          <w:szCs w:val="20"/>
        </w:rPr>
      </w:pPr>
      <w:r w:rsidRPr="000D73E7">
        <w:rPr>
          <w:b/>
          <w:i/>
          <w:sz w:val="20"/>
          <w:szCs w:val="20"/>
        </w:rPr>
        <w:t>31 марта 2022 г.</w:t>
      </w:r>
    </w:p>
    <w:p w:rsidR="0053612A" w:rsidRPr="000D73E7" w:rsidRDefault="0053612A">
      <w:pPr>
        <w:jc w:val="both"/>
        <w:rPr>
          <w:b/>
          <w:sz w:val="20"/>
          <w:szCs w:val="20"/>
        </w:rPr>
      </w:pPr>
    </w:p>
    <w:p w:rsidR="0053612A" w:rsidRPr="000D73E7" w:rsidRDefault="00907945">
      <w:pPr>
        <w:ind w:right="-20" w:firstLine="660"/>
        <w:jc w:val="both"/>
        <w:rPr>
          <w:sz w:val="20"/>
          <w:szCs w:val="20"/>
        </w:rPr>
      </w:pPr>
      <w:r w:rsidRPr="000D73E7">
        <w:rPr>
          <w:b/>
          <w:sz w:val="20"/>
          <w:szCs w:val="20"/>
        </w:rPr>
        <w:t xml:space="preserve"> Целью конференции </w:t>
      </w:r>
      <w:r w:rsidRPr="000D73E7">
        <w:rPr>
          <w:sz w:val="20"/>
          <w:szCs w:val="20"/>
        </w:rPr>
        <w:t>является обобщение и анализ инновационного опыта в системе школьного, сре</w:t>
      </w:r>
      <w:r w:rsidRPr="000D73E7">
        <w:rPr>
          <w:sz w:val="20"/>
          <w:szCs w:val="20"/>
        </w:rPr>
        <w:t>д</w:t>
      </w:r>
      <w:r w:rsidRPr="000D73E7">
        <w:rPr>
          <w:sz w:val="20"/>
          <w:szCs w:val="20"/>
        </w:rPr>
        <w:t xml:space="preserve">него, высшего и дополнительного профессионального образования, обсуждение </w:t>
      </w:r>
      <w:proofErr w:type="spellStart"/>
      <w:r w:rsidRPr="000D73E7">
        <w:rPr>
          <w:sz w:val="20"/>
          <w:szCs w:val="20"/>
        </w:rPr>
        <w:t>креативных</w:t>
      </w:r>
      <w:proofErr w:type="spellEnd"/>
      <w:r w:rsidRPr="000D73E7">
        <w:rPr>
          <w:sz w:val="20"/>
          <w:szCs w:val="20"/>
        </w:rPr>
        <w:t xml:space="preserve"> практик и технол</w:t>
      </w:r>
      <w:r w:rsidRPr="000D73E7">
        <w:rPr>
          <w:sz w:val="20"/>
          <w:szCs w:val="20"/>
        </w:rPr>
        <w:t>о</w:t>
      </w:r>
      <w:r w:rsidRPr="000D73E7">
        <w:rPr>
          <w:sz w:val="20"/>
          <w:szCs w:val="20"/>
        </w:rPr>
        <w:t>гий обучения в цифровой образовательной среде, актуальных проблем современной педагогической науки и практики в области музыкального и художественного образования.</w:t>
      </w:r>
    </w:p>
    <w:p w:rsidR="0053612A" w:rsidRPr="000D73E7" w:rsidRDefault="0053612A">
      <w:pPr>
        <w:ind w:right="-20" w:firstLine="660"/>
        <w:jc w:val="both"/>
        <w:rPr>
          <w:sz w:val="20"/>
          <w:szCs w:val="20"/>
        </w:rPr>
      </w:pPr>
    </w:p>
    <w:p w:rsidR="0053612A" w:rsidRPr="000D73E7" w:rsidRDefault="00907945">
      <w:pPr>
        <w:ind w:right="-20" w:firstLine="660"/>
        <w:jc w:val="both"/>
        <w:rPr>
          <w:b/>
          <w:sz w:val="20"/>
          <w:szCs w:val="20"/>
        </w:rPr>
      </w:pPr>
      <w:r w:rsidRPr="000D73E7">
        <w:rPr>
          <w:b/>
          <w:sz w:val="20"/>
          <w:szCs w:val="20"/>
        </w:rPr>
        <w:t>Темы для обсуждения:</w:t>
      </w:r>
    </w:p>
    <w:p w:rsidR="0053612A" w:rsidRPr="000D73E7" w:rsidRDefault="00907945">
      <w:pPr>
        <w:numPr>
          <w:ilvl w:val="0"/>
          <w:numId w:val="1"/>
        </w:numPr>
        <w:jc w:val="both"/>
        <w:rPr>
          <w:sz w:val="20"/>
          <w:szCs w:val="20"/>
        </w:rPr>
      </w:pPr>
      <w:r w:rsidRPr="000D73E7">
        <w:rPr>
          <w:sz w:val="20"/>
          <w:szCs w:val="20"/>
        </w:rPr>
        <w:t>методология, история и теория музыкального и художественного образования</w:t>
      </w:r>
    </w:p>
    <w:p w:rsidR="0053612A" w:rsidRPr="000D73E7" w:rsidRDefault="00907945">
      <w:pPr>
        <w:numPr>
          <w:ilvl w:val="0"/>
          <w:numId w:val="1"/>
        </w:numPr>
        <w:jc w:val="both"/>
        <w:rPr>
          <w:b/>
          <w:sz w:val="20"/>
          <w:szCs w:val="20"/>
        </w:rPr>
      </w:pPr>
      <w:r w:rsidRPr="000D73E7">
        <w:rPr>
          <w:sz w:val="20"/>
          <w:szCs w:val="20"/>
        </w:rPr>
        <w:t>музыкальное искусство и образование в России</w:t>
      </w:r>
    </w:p>
    <w:p w:rsidR="0053612A" w:rsidRPr="000D73E7" w:rsidRDefault="00907945">
      <w:pPr>
        <w:numPr>
          <w:ilvl w:val="0"/>
          <w:numId w:val="1"/>
        </w:numPr>
        <w:jc w:val="both"/>
        <w:rPr>
          <w:sz w:val="20"/>
          <w:szCs w:val="20"/>
        </w:rPr>
      </w:pPr>
      <w:r w:rsidRPr="000D73E7">
        <w:rPr>
          <w:sz w:val="20"/>
          <w:szCs w:val="20"/>
        </w:rPr>
        <w:t>ведущие тенденции развития музыкального и художественного образования за рубежом</w:t>
      </w:r>
    </w:p>
    <w:p w:rsidR="0053612A" w:rsidRPr="000D73E7" w:rsidRDefault="00907945">
      <w:pPr>
        <w:numPr>
          <w:ilvl w:val="0"/>
          <w:numId w:val="1"/>
        </w:numPr>
        <w:jc w:val="both"/>
        <w:rPr>
          <w:sz w:val="20"/>
          <w:szCs w:val="20"/>
        </w:rPr>
      </w:pPr>
      <w:r w:rsidRPr="000D73E7">
        <w:rPr>
          <w:sz w:val="20"/>
          <w:szCs w:val="20"/>
        </w:rPr>
        <w:t xml:space="preserve">современное искусство и образование глазами молодых исследователей </w:t>
      </w:r>
    </w:p>
    <w:p w:rsidR="0053612A" w:rsidRPr="000D73E7" w:rsidRDefault="00907945">
      <w:pPr>
        <w:numPr>
          <w:ilvl w:val="0"/>
          <w:numId w:val="1"/>
        </w:numPr>
        <w:jc w:val="both"/>
        <w:rPr>
          <w:sz w:val="20"/>
          <w:szCs w:val="20"/>
        </w:rPr>
      </w:pPr>
      <w:r w:rsidRPr="000D73E7">
        <w:rPr>
          <w:sz w:val="20"/>
          <w:szCs w:val="20"/>
        </w:rPr>
        <w:t>цифровая образовательная среда в системе школьного, высшего и дополнительного профессионального художественного образования</w:t>
      </w:r>
    </w:p>
    <w:p w:rsidR="0053612A" w:rsidRPr="000D73E7" w:rsidRDefault="00907945">
      <w:pPr>
        <w:numPr>
          <w:ilvl w:val="0"/>
          <w:numId w:val="1"/>
        </w:numPr>
        <w:jc w:val="both"/>
        <w:rPr>
          <w:sz w:val="20"/>
          <w:szCs w:val="20"/>
        </w:rPr>
      </w:pPr>
      <w:proofErr w:type="spellStart"/>
      <w:r w:rsidRPr="000D73E7">
        <w:rPr>
          <w:sz w:val="20"/>
          <w:szCs w:val="20"/>
        </w:rPr>
        <w:t>медиаобразование</w:t>
      </w:r>
      <w:proofErr w:type="spellEnd"/>
      <w:r w:rsidRPr="000D73E7">
        <w:rPr>
          <w:sz w:val="20"/>
          <w:szCs w:val="20"/>
        </w:rPr>
        <w:t xml:space="preserve"> и педагогика искусства: проблемы и перспективы развития</w:t>
      </w:r>
    </w:p>
    <w:p w:rsidR="0053612A" w:rsidRPr="000D73E7" w:rsidRDefault="0053612A">
      <w:pPr>
        <w:ind w:right="-20" w:firstLine="660"/>
        <w:jc w:val="both"/>
        <w:rPr>
          <w:sz w:val="20"/>
          <w:szCs w:val="20"/>
        </w:rPr>
      </w:pPr>
    </w:p>
    <w:p w:rsidR="0053612A" w:rsidRPr="000D73E7" w:rsidRDefault="0053612A">
      <w:pPr>
        <w:ind w:right="-20" w:firstLine="660"/>
        <w:jc w:val="both"/>
        <w:rPr>
          <w:sz w:val="20"/>
          <w:szCs w:val="20"/>
        </w:rPr>
      </w:pPr>
    </w:p>
    <w:p w:rsidR="0053612A" w:rsidRPr="000D73E7" w:rsidRDefault="00907945">
      <w:pPr>
        <w:ind w:firstLine="709"/>
        <w:rPr>
          <w:sz w:val="20"/>
          <w:szCs w:val="20"/>
        </w:rPr>
      </w:pPr>
      <w:r w:rsidRPr="000D73E7">
        <w:rPr>
          <w:b/>
          <w:sz w:val="20"/>
          <w:szCs w:val="20"/>
        </w:rPr>
        <w:t xml:space="preserve">           ПРОГРАММНЫЙ КОМИТЕТ КОНФЕРЕНЦИИ:</w:t>
      </w:r>
    </w:p>
    <w:p w:rsidR="0053612A" w:rsidRPr="000D73E7" w:rsidRDefault="0053612A">
      <w:pPr>
        <w:ind w:firstLine="709"/>
        <w:rPr>
          <w:b/>
          <w:sz w:val="20"/>
          <w:szCs w:val="20"/>
        </w:rPr>
      </w:pPr>
    </w:p>
    <w:p w:rsidR="0053612A" w:rsidRPr="000D73E7" w:rsidRDefault="00907945">
      <w:pPr>
        <w:ind w:firstLine="709"/>
        <w:rPr>
          <w:sz w:val="20"/>
          <w:szCs w:val="20"/>
        </w:rPr>
      </w:pPr>
      <w:r w:rsidRPr="000D73E7">
        <w:rPr>
          <w:b/>
          <w:sz w:val="20"/>
          <w:szCs w:val="20"/>
        </w:rPr>
        <w:t>ПРЕДСЕДАТЕЛЬ ПРОГРАММНОГО КОМИТЕТА</w:t>
      </w:r>
    </w:p>
    <w:p w:rsidR="0053612A" w:rsidRPr="000D73E7" w:rsidRDefault="0053612A">
      <w:pPr>
        <w:ind w:firstLine="709"/>
        <w:jc w:val="both"/>
        <w:rPr>
          <w:b/>
          <w:sz w:val="20"/>
          <w:szCs w:val="20"/>
        </w:rPr>
      </w:pPr>
    </w:p>
    <w:p w:rsidR="0053612A" w:rsidRPr="000D73E7" w:rsidRDefault="00907945">
      <w:pPr>
        <w:ind w:firstLine="709"/>
        <w:jc w:val="both"/>
        <w:rPr>
          <w:sz w:val="20"/>
          <w:szCs w:val="20"/>
        </w:rPr>
      </w:pPr>
      <w:r w:rsidRPr="000D73E7">
        <w:rPr>
          <w:sz w:val="20"/>
          <w:szCs w:val="20"/>
        </w:rPr>
        <w:t>Макаренко Елена Николаевна,</w:t>
      </w:r>
      <w:r w:rsidR="008A1FB2" w:rsidRPr="000D73E7">
        <w:rPr>
          <w:sz w:val="20"/>
          <w:szCs w:val="20"/>
        </w:rPr>
        <w:t xml:space="preserve"> </w:t>
      </w:r>
      <w:r w:rsidRPr="000D73E7">
        <w:rPr>
          <w:sz w:val="20"/>
          <w:szCs w:val="20"/>
        </w:rPr>
        <w:t>ректор ФГБОУ ВО «РГЭУ (РИНХ)», доктор экономических наук, пр</w:t>
      </w:r>
      <w:r w:rsidRPr="000D73E7">
        <w:rPr>
          <w:sz w:val="20"/>
          <w:szCs w:val="20"/>
        </w:rPr>
        <w:t>о</w:t>
      </w:r>
      <w:r w:rsidRPr="000D73E7">
        <w:rPr>
          <w:sz w:val="20"/>
          <w:szCs w:val="20"/>
        </w:rPr>
        <w:t>фессор;</w:t>
      </w:r>
    </w:p>
    <w:p w:rsidR="0053612A" w:rsidRPr="000D73E7" w:rsidRDefault="0053612A">
      <w:pPr>
        <w:ind w:firstLine="709"/>
        <w:rPr>
          <w:b/>
          <w:sz w:val="20"/>
          <w:szCs w:val="20"/>
        </w:rPr>
      </w:pPr>
    </w:p>
    <w:p w:rsidR="0053612A" w:rsidRPr="000D73E7" w:rsidRDefault="00907945">
      <w:pPr>
        <w:ind w:firstLine="709"/>
        <w:rPr>
          <w:sz w:val="20"/>
          <w:szCs w:val="20"/>
        </w:rPr>
      </w:pPr>
      <w:r w:rsidRPr="000D73E7">
        <w:rPr>
          <w:b/>
          <w:sz w:val="20"/>
          <w:szCs w:val="20"/>
        </w:rPr>
        <w:t>ЗАМЕСТИТЕЛЬ ПРЕДСЕДАТЕЛЯ ПРОГРАММНОГО КОМИТЕТА</w:t>
      </w:r>
    </w:p>
    <w:p w:rsidR="0053612A" w:rsidRPr="000D73E7" w:rsidRDefault="0053612A">
      <w:pPr>
        <w:ind w:firstLine="709"/>
        <w:jc w:val="both"/>
        <w:rPr>
          <w:b/>
          <w:sz w:val="20"/>
          <w:szCs w:val="20"/>
        </w:rPr>
      </w:pPr>
    </w:p>
    <w:p w:rsidR="0053612A" w:rsidRPr="000D73E7" w:rsidRDefault="00907945">
      <w:pPr>
        <w:ind w:firstLine="709"/>
        <w:jc w:val="both"/>
        <w:rPr>
          <w:sz w:val="20"/>
          <w:szCs w:val="20"/>
        </w:rPr>
      </w:pPr>
      <w:proofErr w:type="spellStart"/>
      <w:r w:rsidRPr="000D73E7">
        <w:rPr>
          <w:sz w:val="20"/>
          <w:szCs w:val="20"/>
        </w:rPr>
        <w:t>Вовченко</w:t>
      </w:r>
      <w:proofErr w:type="spellEnd"/>
      <w:r w:rsidRPr="000D73E7">
        <w:rPr>
          <w:sz w:val="20"/>
          <w:szCs w:val="20"/>
        </w:rPr>
        <w:t xml:space="preserve"> Наталья Геннадьевна, проректор по научной работе и инновациям ФГБОУ ВО «РГЭУ (РИНХ)», доктор экономических наук, профессор;</w:t>
      </w:r>
    </w:p>
    <w:p w:rsidR="0053612A" w:rsidRPr="000D73E7" w:rsidRDefault="0053612A">
      <w:pPr>
        <w:ind w:firstLine="709"/>
        <w:jc w:val="both"/>
        <w:rPr>
          <w:sz w:val="20"/>
          <w:szCs w:val="20"/>
        </w:rPr>
      </w:pPr>
    </w:p>
    <w:p w:rsidR="0053612A" w:rsidRPr="000D73E7" w:rsidRDefault="00907945">
      <w:pPr>
        <w:ind w:firstLine="709"/>
        <w:jc w:val="both"/>
        <w:rPr>
          <w:sz w:val="20"/>
          <w:szCs w:val="20"/>
        </w:rPr>
      </w:pPr>
      <w:r w:rsidRPr="000D73E7">
        <w:rPr>
          <w:i/>
          <w:sz w:val="20"/>
          <w:szCs w:val="20"/>
        </w:rPr>
        <w:t xml:space="preserve">Члены программного комитета: </w:t>
      </w:r>
      <w:proofErr w:type="gramStart"/>
      <w:r w:rsidRPr="000D73E7">
        <w:rPr>
          <w:sz w:val="20"/>
          <w:szCs w:val="20"/>
        </w:rPr>
        <w:t xml:space="preserve">Е. А. </w:t>
      </w:r>
      <w:proofErr w:type="spellStart"/>
      <w:r w:rsidRPr="000D73E7">
        <w:rPr>
          <w:sz w:val="20"/>
          <w:szCs w:val="20"/>
        </w:rPr>
        <w:t>Ротмирова</w:t>
      </w:r>
      <w:proofErr w:type="spellEnd"/>
      <w:r w:rsidRPr="000D73E7">
        <w:rPr>
          <w:sz w:val="20"/>
          <w:szCs w:val="20"/>
        </w:rPr>
        <w:t xml:space="preserve"> (Минск, Республика Беларусь), И. Н. </w:t>
      </w:r>
      <w:proofErr w:type="spellStart"/>
      <w:r w:rsidRPr="000D73E7">
        <w:rPr>
          <w:sz w:val="20"/>
          <w:szCs w:val="20"/>
        </w:rPr>
        <w:t>Царенко</w:t>
      </w:r>
      <w:proofErr w:type="spellEnd"/>
      <w:r w:rsidRPr="000D73E7">
        <w:rPr>
          <w:sz w:val="20"/>
          <w:szCs w:val="20"/>
        </w:rPr>
        <w:t xml:space="preserve"> (Ха</w:t>
      </w:r>
      <w:r w:rsidRPr="000D73E7">
        <w:rPr>
          <w:sz w:val="20"/>
          <w:szCs w:val="20"/>
        </w:rPr>
        <w:t>й</w:t>
      </w:r>
      <w:r w:rsidRPr="000D73E7">
        <w:rPr>
          <w:sz w:val="20"/>
          <w:szCs w:val="20"/>
        </w:rPr>
        <w:t xml:space="preserve">дарабад, Индия), Р. Б. </w:t>
      </w:r>
      <w:proofErr w:type="spellStart"/>
      <w:r w:rsidRPr="000D73E7">
        <w:rPr>
          <w:sz w:val="20"/>
          <w:szCs w:val="20"/>
        </w:rPr>
        <w:t>Шиндаулова</w:t>
      </w:r>
      <w:proofErr w:type="spellEnd"/>
      <w:r w:rsidRPr="000D73E7">
        <w:rPr>
          <w:sz w:val="20"/>
          <w:szCs w:val="20"/>
        </w:rPr>
        <w:t xml:space="preserve"> (</w:t>
      </w:r>
      <w:proofErr w:type="spellStart"/>
      <w:r w:rsidRPr="000D73E7">
        <w:rPr>
          <w:sz w:val="20"/>
          <w:szCs w:val="20"/>
        </w:rPr>
        <w:t>Алматы</w:t>
      </w:r>
      <w:proofErr w:type="spellEnd"/>
      <w:r w:rsidRPr="000D73E7">
        <w:rPr>
          <w:sz w:val="20"/>
          <w:szCs w:val="20"/>
        </w:rPr>
        <w:t xml:space="preserve">, Казахстан), Б. М. </w:t>
      </w:r>
      <w:proofErr w:type="spellStart"/>
      <w:r w:rsidRPr="000D73E7">
        <w:rPr>
          <w:sz w:val="20"/>
          <w:szCs w:val="20"/>
        </w:rPr>
        <w:t>Бекмухамедов</w:t>
      </w:r>
      <w:proofErr w:type="spellEnd"/>
      <w:r w:rsidRPr="000D73E7">
        <w:rPr>
          <w:sz w:val="20"/>
          <w:szCs w:val="20"/>
        </w:rPr>
        <w:t xml:space="preserve"> (</w:t>
      </w:r>
      <w:proofErr w:type="spellStart"/>
      <w:r w:rsidRPr="000D73E7">
        <w:rPr>
          <w:sz w:val="20"/>
          <w:szCs w:val="20"/>
        </w:rPr>
        <w:t>Алматы</w:t>
      </w:r>
      <w:proofErr w:type="spellEnd"/>
      <w:r w:rsidRPr="000D73E7">
        <w:rPr>
          <w:sz w:val="20"/>
          <w:szCs w:val="20"/>
        </w:rPr>
        <w:t xml:space="preserve">, Казахстан), </w:t>
      </w:r>
      <w:proofErr w:type="spellStart"/>
      <w:r w:rsidRPr="000D73E7">
        <w:rPr>
          <w:sz w:val="20"/>
          <w:szCs w:val="20"/>
        </w:rPr>
        <w:t>ДуХуэйцю</w:t>
      </w:r>
      <w:proofErr w:type="spellEnd"/>
      <w:r w:rsidRPr="000D73E7">
        <w:rPr>
          <w:sz w:val="20"/>
          <w:szCs w:val="20"/>
        </w:rPr>
        <w:t xml:space="preserve">  (Харбин, Китай), Ж. </w:t>
      </w:r>
      <w:proofErr w:type="spellStart"/>
      <w:r w:rsidRPr="000D73E7">
        <w:rPr>
          <w:sz w:val="20"/>
          <w:szCs w:val="20"/>
        </w:rPr>
        <w:t>Калафатич</w:t>
      </w:r>
      <w:proofErr w:type="spellEnd"/>
      <w:r w:rsidRPr="000D73E7">
        <w:rPr>
          <w:sz w:val="20"/>
          <w:szCs w:val="20"/>
        </w:rPr>
        <w:t xml:space="preserve"> (Будапешт, Венгрия), Н. </w:t>
      </w:r>
      <w:proofErr w:type="spellStart"/>
      <w:r w:rsidRPr="000D73E7">
        <w:rPr>
          <w:sz w:val="20"/>
          <w:szCs w:val="20"/>
        </w:rPr>
        <w:t>Магочи</w:t>
      </w:r>
      <w:proofErr w:type="spellEnd"/>
      <w:r w:rsidRPr="000D73E7">
        <w:rPr>
          <w:sz w:val="20"/>
          <w:szCs w:val="20"/>
        </w:rPr>
        <w:t xml:space="preserve"> (Будапешт, Венгрия), Ф. </w:t>
      </w:r>
      <w:proofErr w:type="spellStart"/>
      <w:r w:rsidRPr="000D73E7">
        <w:rPr>
          <w:sz w:val="20"/>
          <w:szCs w:val="20"/>
        </w:rPr>
        <w:t>Катада</w:t>
      </w:r>
      <w:proofErr w:type="spellEnd"/>
      <w:r w:rsidRPr="000D73E7">
        <w:rPr>
          <w:sz w:val="20"/>
          <w:szCs w:val="20"/>
        </w:rPr>
        <w:t xml:space="preserve"> (Токио, Яп</w:t>
      </w:r>
      <w:r w:rsidRPr="000D73E7">
        <w:rPr>
          <w:sz w:val="20"/>
          <w:szCs w:val="20"/>
        </w:rPr>
        <w:t>о</w:t>
      </w:r>
      <w:r w:rsidRPr="000D73E7">
        <w:rPr>
          <w:sz w:val="20"/>
          <w:szCs w:val="20"/>
        </w:rPr>
        <w:t>ния), Е. А. Минин (Иерусалим, Израиль), Л</w:t>
      </w:r>
      <w:r w:rsidRPr="000D73E7">
        <w:rPr>
          <w:i/>
          <w:sz w:val="20"/>
          <w:szCs w:val="20"/>
        </w:rPr>
        <w:t>.</w:t>
      </w:r>
      <w:r w:rsidRPr="000D73E7">
        <w:rPr>
          <w:sz w:val="20"/>
          <w:szCs w:val="20"/>
        </w:rPr>
        <w:t xml:space="preserve"> А. </w:t>
      </w:r>
      <w:proofErr w:type="spellStart"/>
      <w:r w:rsidRPr="000D73E7">
        <w:rPr>
          <w:sz w:val="20"/>
          <w:szCs w:val="20"/>
        </w:rPr>
        <w:t>Рапацкая</w:t>
      </w:r>
      <w:proofErr w:type="spellEnd"/>
      <w:r w:rsidRPr="000D73E7">
        <w:rPr>
          <w:sz w:val="20"/>
          <w:szCs w:val="20"/>
        </w:rPr>
        <w:t xml:space="preserve"> (Москва, Россия),  Е.П. </w:t>
      </w:r>
      <w:proofErr w:type="spellStart"/>
      <w:r w:rsidRPr="000D73E7">
        <w:rPr>
          <w:sz w:val="20"/>
          <w:szCs w:val="20"/>
        </w:rPr>
        <w:t>Кабкова</w:t>
      </w:r>
      <w:proofErr w:type="spellEnd"/>
      <w:r w:rsidRPr="000D73E7">
        <w:rPr>
          <w:sz w:val="20"/>
          <w:szCs w:val="20"/>
        </w:rPr>
        <w:t xml:space="preserve"> (Москва, Россия), Е. Ф. </w:t>
      </w:r>
      <w:proofErr w:type="spellStart"/>
      <w:r w:rsidRPr="000D73E7">
        <w:rPr>
          <w:sz w:val="20"/>
          <w:szCs w:val="20"/>
        </w:rPr>
        <w:t>Командышко</w:t>
      </w:r>
      <w:proofErr w:type="spellEnd"/>
      <w:r w:rsidRPr="000D73E7">
        <w:rPr>
          <w:sz w:val="20"/>
          <w:szCs w:val="20"/>
        </w:rPr>
        <w:t xml:space="preserve"> (Москва, Россия), Н. В. Куратова (Москва</w:t>
      </w:r>
      <w:proofErr w:type="gramEnd"/>
      <w:r w:rsidRPr="000D73E7">
        <w:rPr>
          <w:sz w:val="20"/>
          <w:szCs w:val="20"/>
        </w:rPr>
        <w:t xml:space="preserve">, </w:t>
      </w:r>
      <w:proofErr w:type="gramStart"/>
      <w:r w:rsidRPr="000D73E7">
        <w:rPr>
          <w:sz w:val="20"/>
          <w:szCs w:val="20"/>
        </w:rPr>
        <w:t xml:space="preserve">Россия), Е. Н. </w:t>
      </w:r>
      <w:proofErr w:type="spellStart"/>
      <w:r w:rsidRPr="000D73E7">
        <w:rPr>
          <w:sz w:val="20"/>
          <w:szCs w:val="20"/>
        </w:rPr>
        <w:t>Кирносова</w:t>
      </w:r>
      <w:proofErr w:type="spellEnd"/>
      <w:r w:rsidRPr="000D73E7">
        <w:rPr>
          <w:sz w:val="20"/>
          <w:szCs w:val="20"/>
        </w:rPr>
        <w:t xml:space="preserve"> (Курск, Россия), И. А. Л</w:t>
      </w:r>
      <w:r w:rsidRPr="000D73E7">
        <w:rPr>
          <w:sz w:val="20"/>
          <w:szCs w:val="20"/>
        </w:rPr>
        <w:t>ы</w:t>
      </w:r>
      <w:r w:rsidRPr="000D73E7">
        <w:rPr>
          <w:sz w:val="20"/>
          <w:szCs w:val="20"/>
        </w:rPr>
        <w:t xml:space="preserve">кова (Москва, Россия), А. С. </w:t>
      </w:r>
      <w:proofErr w:type="spellStart"/>
      <w:r w:rsidRPr="000D73E7">
        <w:rPr>
          <w:sz w:val="20"/>
          <w:szCs w:val="20"/>
        </w:rPr>
        <w:t>Петелин</w:t>
      </w:r>
      <w:proofErr w:type="spellEnd"/>
      <w:r w:rsidRPr="000D73E7">
        <w:rPr>
          <w:sz w:val="20"/>
          <w:szCs w:val="20"/>
        </w:rPr>
        <w:t xml:space="preserve"> (Воронеж, Россия), В. П. </w:t>
      </w:r>
      <w:proofErr w:type="spellStart"/>
      <w:r w:rsidRPr="000D73E7">
        <w:rPr>
          <w:sz w:val="20"/>
          <w:szCs w:val="20"/>
        </w:rPr>
        <w:t>Сраджев</w:t>
      </w:r>
      <w:proofErr w:type="spellEnd"/>
      <w:r w:rsidRPr="000D73E7">
        <w:rPr>
          <w:sz w:val="20"/>
          <w:szCs w:val="20"/>
        </w:rPr>
        <w:t xml:space="preserve"> (Белгород, Россия), Г. Р. </w:t>
      </w:r>
      <w:proofErr w:type="spellStart"/>
      <w:r w:rsidRPr="000D73E7">
        <w:rPr>
          <w:sz w:val="20"/>
          <w:szCs w:val="20"/>
        </w:rPr>
        <w:t>Тараева</w:t>
      </w:r>
      <w:proofErr w:type="spellEnd"/>
      <w:r w:rsidRPr="000D73E7">
        <w:rPr>
          <w:sz w:val="20"/>
          <w:szCs w:val="20"/>
        </w:rPr>
        <w:t xml:space="preserve"> (Ро</w:t>
      </w:r>
      <w:r w:rsidRPr="000D73E7">
        <w:rPr>
          <w:sz w:val="20"/>
          <w:szCs w:val="20"/>
        </w:rPr>
        <w:t>с</w:t>
      </w:r>
      <w:r w:rsidRPr="000D73E7">
        <w:rPr>
          <w:sz w:val="20"/>
          <w:szCs w:val="20"/>
        </w:rPr>
        <w:t>тов-на-Дону, Россия), А.В. Федоров (</w:t>
      </w:r>
      <w:r w:rsidR="008218D8" w:rsidRPr="00FE70DC">
        <w:rPr>
          <w:sz w:val="20"/>
          <w:szCs w:val="20"/>
          <w:highlight w:val="yellow"/>
        </w:rPr>
        <w:t>Таганрог</w:t>
      </w:r>
      <w:r w:rsidRPr="000D73E7">
        <w:rPr>
          <w:sz w:val="20"/>
          <w:szCs w:val="20"/>
        </w:rPr>
        <w:t xml:space="preserve">, Россия), Т. В. </w:t>
      </w:r>
      <w:proofErr w:type="spellStart"/>
      <w:r w:rsidRPr="000D73E7">
        <w:rPr>
          <w:sz w:val="20"/>
          <w:szCs w:val="20"/>
        </w:rPr>
        <w:t>Надолинская</w:t>
      </w:r>
      <w:proofErr w:type="spellEnd"/>
      <w:r w:rsidRPr="000D73E7">
        <w:rPr>
          <w:sz w:val="20"/>
          <w:szCs w:val="20"/>
        </w:rPr>
        <w:t xml:space="preserve"> (</w:t>
      </w:r>
      <w:r w:rsidR="008218D8" w:rsidRPr="00FE70DC">
        <w:rPr>
          <w:sz w:val="20"/>
          <w:szCs w:val="20"/>
          <w:highlight w:val="yellow"/>
        </w:rPr>
        <w:t>Таганрог</w:t>
      </w:r>
      <w:r w:rsidRPr="000D73E7">
        <w:rPr>
          <w:sz w:val="20"/>
          <w:szCs w:val="20"/>
        </w:rPr>
        <w:t xml:space="preserve">, Россия). </w:t>
      </w:r>
      <w:proofErr w:type="gramEnd"/>
    </w:p>
    <w:p w:rsidR="0053612A" w:rsidRPr="000D73E7" w:rsidRDefault="0053612A">
      <w:pPr>
        <w:ind w:firstLine="709"/>
        <w:jc w:val="both"/>
        <w:rPr>
          <w:i/>
          <w:sz w:val="20"/>
          <w:szCs w:val="20"/>
        </w:rPr>
      </w:pPr>
    </w:p>
    <w:p w:rsidR="0053612A" w:rsidRPr="000D73E7" w:rsidRDefault="00907945" w:rsidP="009F6E0D">
      <w:pPr>
        <w:ind w:firstLine="709"/>
        <w:contextualSpacing/>
        <w:rPr>
          <w:sz w:val="20"/>
          <w:szCs w:val="20"/>
        </w:rPr>
      </w:pPr>
      <w:r w:rsidRPr="000D73E7">
        <w:rPr>
          <w:b/>
          <w:sz w:val="20"/>
          <w:szCs w:val="20"/>
        </w:rPr>
        <w:t>ОРГАНИЗАЦИОННЫЙ КОМИТЕТ</w:t>
      </w:r>
    </w:p>
    <w:p w:rsidR="0053612A" w:rsidRPr="000D73E7" w:rsidRDefault="0053612A" w:rsidP="009F6E0D">
      <w:pPr>
        <w:ind w:firstLine="709"/>
        <w:contextualSpacing/>
        <w:rPr>
          <w:b/>
          <w:sz w:val="20"/>
          <w:szCs w:val="20"/>
        </w:rPr>
      </w:pPr>
    </w:p>
    <w:p w:rsidR="0053612A" w:rsidRPr="000D73E7" w:rsidRDefault="00907945" w:rsidP="009F6E0D">
      <w:pPr>
        <w:ind w:firstLine="709"/>
        <w:contextualSpacing/>
        <w:rPr>
          <w:sz w:val="20"/>
          <w:szCs w:val="20"/>
        </w:rPr>
      </w:pPr>
      <w:r w:rsidRPr="000D73E7">
        <w:rPr>
          <w:b/>
          <w:sz w:val="20"/>
          <w:szCs w:val="20"/>
        </w:rPr>
        <w:t>ПРЕДСЕДАТЕЛЬ ОРГАНИЗАЦИОННОГО КОМИТЕТА</w:t>
      </w:r>
    </w:p>
    <w:p w:rsidR="0053612A" w:rsidRPr="000D73E7" w:rsidRDefault="0053612A" w:rsidP="009F6E0D">
      <w:pPr>
        <w:ind w:firstLine="709"/>
        <w:contextualSpacing/>
        <w:jc w:val="both"/>
        <w:rPr>
          <w:i/>
          <w:sz w:val="20"/>
          <w:szCs w:val="20"/>
        </w:rPr>
      </w:pPr>
    </w:p>
    <w:p w:rsidR="0053612A" w:rsidRPr="009F6E0D" w:rsidRDefault="009F6E0D" w:rsidP="009F6E0D">
      <w:pPr>
        <w:pBdr>
          <w:top w:val="nil"/>
          <w:left w:val="nil"/>
          <w:bottom w:val="nil"/>
          <w:right w:val="nil"/>
          <w:between w:val="nil"/>
        </w:pBdr>
        <w:tabs>
          <w:tab w:val="left" w:pos="709"/>
          <w:tab w:val="left" w:pos="1181"/>
        </w:tabs>
        <w:ind w:firstLine="660"/>
        <w:contextualSpacing/>
        <w:jc w:val="both"/>
        <w:rPr>
          <w:color w:val="000000"/>
          <w:sz w:val="20"/>
          <w:szCs w:val="20"/>
        </w:rPr>
      </w:pPr>
      <w:proofErr w:type="spellStart"/>
      <w:r w:rsidRPr="000D73E7">
        <w:rPr>
          <w:color w:val="000000"/>
          <w:sz w:val="20"/>
          <w:szCs w:val="20"/>
        </w:rPr>
        <w:t>Голобородько</w:t>
      </w:r>
      <w:proofErr w:type="spellEnd"/>
      <w:r w:rsidRPr="000D73E7">
        <w:rPr>
          <w:color w:val="000000"/>
          <w:sz w:val="20"/>
          <w:szCs w:val="20"/>
        </w:rPr>
        <w:t xml:space="preserve"> Андрей Юрьевич, директор Таганрогского института имени А.П. Чехова (филиала) ФГБОУ ВО «РГЭУ (РИНХ)», доктор политических наук, канд. </w:t>
      </w:r>
      <w:proofErr w:type="spellStart"/>
      <w:r w:rsidRPr="000D73E7">
        <w:rPr>
          <w:color w:val="000000"/>
          <w:sz w:val="20"/>
          <w:szCs w:val="20"/>
        </w:rPr>
        <w:t>филол</w:t>
      </w:r>
      <w:proofErr w:type="spellEnd"/>
      <w:r w:rsidRPr="000D73E7">
        <w:rPr>
          <w:color w:val="000000"/>
          <w:sz w:val="20"/>
          <w:szCs w:val="20"/>
        </w:rPr>
        <w:t>. наук, профессор</w:t>
      </w:r>
      <w:r w:rsidR="00907945" w:rsidRPr="000D73E7">
        <w:rPr>
          <w:sz w:val="20"/>
          <w:szCs w:val="20"/>
        </w:rPr>
        <w:t>;</w:t>
      </w:r>
    </w:p>
    <w:p w:rsidR="0053612A" w:rsidRPr="000D73E7" w:rsidRDefault="0053612A" w:rsidP="009F6E0D">
      <w:pPr>
        <w:ind w:firstLine="709"/>
        <w:contextualSpacing/>
        <w:jc w:val="both"/>
        <w:rPr>
          <w:sz w:val="20"/>
          <w:szCs w:val="20"/>
        </w:rPr>
      </w:pPr>
    </w:p>
    <w:p w:rsidR="0053612A" w:rsidRPr="009F6E0D" w:rsidRDefault="00907945" w:rsidP="009F6E0D">
      <w:pPr>
        <w:ind w:firstLine="709"/>
        <w:contextualSpacing/>
        <w:rPr>
          <w:sz w:val="20"/>
          <w:szCs w:val="20"/>
        </w:rPr>
      </w:pPr>
      <w:r w:rsidRPr="000D73E7">
        <w:rPr>
          <w:b/>
          <w:sz w:val="20"/>
          <w:szCs w:val="20"/>
        </w:rPr>
        <w:t>ЗАМЕСТИТЕЛЬ ПРЕДСЕДАТЕЛЯ ОРГАНИЗАЦИОННОГО КОМИТЕТА</w:t>
      </w:r>
    </w:p>
    <w:p w:rsidR="0053612A" w:rsidRPr="000D73E7" w:rsidRDefault="00907945" w:rsidP="009F6E0D">
      <w:pPr>
        <w:pBdr>
          <w:top w:val="nil"/>
          <w:left w:val="nil"/>
          <w:bottom w:val="nil"/>
          <w:right w:val="nil"/>
          <w:between w:val="nil"/>
        </w:pBdr>
        <w:tabs>
          <w:tab w:val="left" w:pos="1181"/>
        </w:tabs>
        <w:ind w:firstLine="720"/>
        <w:contextualSpacing/>
        <w:jc w:val="both"/>
        <w:rPr>
          <w:color w:val="000000"/>
          <w:sz w:val="20"/>
          <w:szCs w:val="20"/>
        </w:rPr>
      </w:pPr>
      <w:r w:rsidRPr="000D73E7">
        <w:rPr>
          <w:i/>
          <w:color w:val="000000"/>
          <w:sz w:val="20"/>
          <w:szCs w:val="20"/>
        </w:rPr>
        <w:t>Члены организационного комитета:</w:t>
      </w:r>
      <w:r w:rsidRPr="000D73E7">
        <w:rPr>
          <w:color w:val="000000"/>
          <w:sz w:val="20"/>
          <w:szCs w:val="20"/>
        </w:rPr>
        <w:t xml:space="preserve">  А.А. </w:t>
      </w:r>
      <w:proofErr w:type="spellStart"/>
      <w:r w:rsidRPr="000D73E7">
        <w:rPr>
          <w:color w:val="000000"/>
          <w:sz w:val="20"/>
          <w:szCs w:val="20"/>
        </w:rPr>
        <w:t>Волвенко</w:t>
      </w:r>
      <w:proofErr w:type="spellEnd"/>
      <w:r w:rsidRPr="000D73E7">
        <w:rPr>
          <w:color w:val="000000"/>
          <w:sz w:val="20"/>
          <w:szCs w:val="20"/>
        </w:rPr>
        <w:t>,</w:t>
      </w:r>
      <w:r w:rsidR="008A1FB2" w:rsidRPr="000D73E7">
        <w:rPr>
          <w:color w:val="000000"/>
          <w:sz w:val="20"/>
          <w:szCs w:val="20"/>
        </w:rPr>
        <w:t xml:space="preserve"> </w:t>
      </w:r>
      <w:r w:rsidRPr="000D73E7">
        <w:rPr>
          <w:color w:val="000000"/>
          <w:sz w:val="20"/>
          <w:szCs w:val="20"/>
        </w:rPr>
        <w:t>заместитель директора по научной работе Тага</w:t>
      </w:r>
      <w:r w:rsidRPr="000D73E7">
        <w:rPr>
          <w:color w:val="000000"/>
          <w:sz w:val="20"/>
          <w:szCs w:val="20"/>
        </w:rPr>
        <w:t>н</w:t>
      </w:r>
      <w:r w:rsidRPr="000D73E7">
        <w:rPr>
          <w:color w:val="000000"/>
          <w:sz w:val="20"/>
          <w:szCs w:val="20"/>
        </w:rPr>
        <w:t xml:space="preserve">рогского института имени А.П. Чехова (филиала) РГЭУ (РИНХ), канд. </w:t>
      </w:r>
      <w:proofErr w:type="spellStart"/>
      <w:r w:rsidRPr="000D73E7">
        <w:rPr>
          <w:color w:val="000000"/>
          <w:sz w:val="20"/>
          <w:szCs w:val="20"/>
        </w:rPr>
        <w:t>истор</w:t>
      </w:r>
      <w:proofErr w:type="spellEnd"/>
      <w:r w:rsidRPr="000D73E7">
        <w:rPr>
          <w:color w:val="000000"/>
          <w:sz w:val="20"/>
          <w:szCs w:val="20"/>
        </w:rPr>
        <w:t xml:space="preserve">. наук, доцент; С.А. </w:t>
      </w:r>
      <w:proofErr w:type="spellStart"/>
      <w:r w:rsidRPr="000D73E7">
        <w:rPr>
          <w:color w:val="000000"/>
          <w:sz w:val="20"/>
          <w:szCs w:val="20"/>
        </w:rPr>
        <w:t>Петрушенко</w:t>
      </w:r>
      <w:proofErr w:type="spellEnd"/>
      <w:r w:rsidRPr="000D73E7">
        <w:rPr>
          <w:color w:val="000000"/>
          <w:sz w:val="20"/>
          <w:szCs w:val="20"/>
        </w:rPr>
        <w:t>, заместитель директора по учебной и воспитательной работе Таганрогского института имени А.П. Чехова (ф</w:t>
      </w:r>
      <w:r w:rsidRPr="000D73E7">
        <w:rPr>
          <w:color w:val="000000"/>
          <w:sz w:val="20"/>
          <w:szCs w:val="20"/>
        </w:rPr>
        <w:t>и</w:t>
      </w:r>
      <w:r w:rsidRPr="000D73E7">
        <w:rPr>
          <w:color w:val="000000"/>
          <w:sz w:val="20"/>
          <w:szCs w:val="20"/>
        </w:rPr>
        <w:t>лиала) РГЭУ (РИНХ), канд. философ</w:t>
      </w:r>
      <w:proofErr w:type="gramStart"/>
      <w:r w:rsidRPr="000D73E7">
        <w:rPr>
          <w:color w:val="000000"/>
          <w:sz w:val="20"/>
          <w:szCs w:val="20"/>
        </w:rPr>
        <w:t>.</w:t>
      </w:r>
      <w:proofErr w:type="gramEnd"/>
      <w:r w:rsidRPr="000D73E7">
        <w:rPr>
          <w:color w:val="000000"/>
          <w:sz w:val="20"/>
          <w:szCs w:val="20"/>
        </w:rPr>
        <w:t xml:space="preserve"> </w:t>
      </w:r>
      <w:proofErr w:type="gramStart"/>
      <w:r w:rsidRPr="000D73E7">
        <w:rPr>
          <w:color w:val="000000"/>
          <w:sz w:val="20"/>
          <w:szCs w:val="20"/>
        </w:rPr>
        <w:t>н</w:t>
      </w:r>
      <w:proofErr w:type="gramEnd"/>
      <w:r w:rsidRPr="000D73E7">
        <w:rPr>
          <w:color w:val="000000"/>
          <w:sz w:val="20"/>
          <w:szCs w:val="20"/>
        </w:rPr>
        <w:t xml:space="preserve">аук, доцент; </w:t>
      </w:r>
      <w:proofErr w:type="gramStart"/>
      <w:r w:rsidRPr="000D73E7">
        <w:rPr>
          <w:color w:val="000000"/>
          <w:sz w:val="20"/>
          <w:szCs w:val="20"/>
        </w:rPr>
        <w:t xml:space="preserve">С.В. </w:t>
      </w:r>
      <w:proofErr w:type="spellStart"/>
      <w:r w:rsidRPr="000D73E7">
        <w:rPr>
          <w:color w:val="000000"/>
          <w:sz w:val="20"/>
          <w:szCs w:val="20"/>
        </w:rPr>
        <w:t>Гармаш</w:t>
      </w:r>
      <w:proofErr w:type="spellEnd"/>
      <w:r w:rsidRPr="000D73E7">
        <w:rPr>
          <w:color w:val="000000"/>
          <w:sz w:val="20"/>
          <w:szCs w:val="20"/>
        </w:rPr>
        <w:t>, декан факультета педагогики и методики д</w:t>
      </w:r>
      <w:r w:rsidRPr="000D73E7">
        <w:rPr>
          <w:color w:val="000000"/>
          <w:sz w:val="20"/>
          <w:szCs w:val="20"/>
        </w:rPr>
        <w:t>о</w:t>
      </w:r>
      <w:r w:rsidRPr="000D73E7">
        <w:rPr>
          <w:color w:val="000000"/>
          <w:sz w:val="20"/>
          <w:szCs w:val="20"/>
        </w:rPr>
        <w:t xml:space="preserve">школьного, начального и дополнительного образования, канд. </w:t>
      </w:r>
      <w:proofErr w:type="spellStart"/>
      <w:r w:rsidRPr="000D73E7">
        <w:rPr>
          <w:color w:val="000000"/>
          <w:sz w:val="20"/>
          <w:szCs w:val="20"/>
        </w:rPr>
        <w:t>филол</w:t>
      </w:r>
      <w:proofErr w:type="spellEnd"/>
      <w:r w:rsidRPr="000D73E7">
        <w:rPr>
          <w:color w:val="000000"/>
          <w:sz w:val="20"/>
          <w:szCs w:val="20"/>
        </w:rPr>
        <w:t xml:space="preserve">. наук, доцент; М.С. Дядченко, заведующая кафедрой музыкального образования, канд. искусствоведения, доцент; Т.В. </w:t>
      </w:r>
      <w:proofErr w:type="spellStart"/>
      <w:r w:rsidRPr="000D73E7">
        <w:rPr>
          <w:color w:val="000000"/>
          <w:sz w:val="20"/>
          <w:szCs w:val="20"/>
        </w:rPr>
        <w:t>Надолинская</w:t>
      </w:r>
      <w:proofErr w:type="spellEnd"/>
      <w:r w:rsidRPr="000D73E7">
        <w:rPr>
          <w:color w:val="000000"/>
          <w:sz w:val="20"/>
          <w:szCs w:val="20"/>
        </w:rPr>
        <w:t>, доктор педагогич</w:t>
      </w:r>
      <w:r w:rsidRPr="000D73E7">
        <w:rPr>
          <w:color w:val="000000"/>
          <w:sz w:val="20"/>
          <w:szCs w:val="20"/>
        </w:rPr>
        <w:t>е</w:t>
      </w:r>
      <w:r w:rsidRPr="000D73E7">
        <w:rPr>
          <w:color w:val="000000"/>
          <w:sz w:val="20"/>
          <w:szCs w:val="20"/>
        </w:rPr>
        <w:t xml:space="preserve">ских наук, профессор кафедры музыкального образования; Л.А. </w:t>
      </w:r>
      <w:proofErr w:type="spellStart"/>
      <w:r w:rsidRPr="000D73E7">
        <w:rPr>
          <w:color w:val="000000"/>
          <w:sz w:val="20"/>
          <w:szCs w:val="20"/>
        </w:rPr>
        <w:t>Бурякова</w:t>
      </w:r>
      <w:proofErr w:type="spellEnd"/>
      <w:r w:rsidRPr="000D73E7">
        <w:rPr>
          <w:color w:val="000000"/>
          <w:sz w:val="20"/>
          <w:szCs w:val="20"/>
        </w:rPr>
        <w:t>,</w:t>
      </w:r>
      <w:r w:rsidR="008A1FB2" w:rsidRPr="000D73E7">
        <w:rPr>
          <w:color w:val="000000"/>
          <w:sz w:val="20"/>
          <w:szCs w:val="20"/>
        </w:rPr>
        <w:t xml:space="preserve"> </w:t>
      </w:r>
      <w:r w:rsidRPr="000D73E7">
        <w:rPr>
          <w:color w:val="000000"/>
          <w:sz w:val="20"/>
          <w:szCs w:val="20"/>
        </w:rPr>
        <w:t xml:space="preserve">канд. </w:t>
      </w:r>
      <w:proofErr w:type="spellStart"/>
      <w:r w:rsidRPr="000D73E7">
        <w:rPr>
          <w:color w:val="000000"/>
          <w:sz w:val="20"/>
          <w:szCs w:val="20"/>
        </w:rPr>
        <w:t>пед</w:t>
      </w:r>
      <w:proofErr w:type="spellEnd"/>
      <w:r w:rsidRPr="000D73E7">
        <w:rPr>
          <w:color w:val="000000"/>
          <w:sz w:val="20"/>
          <w:szCs w:val="20"/>
        </w:rPr>
        <w:t>. наук, доцент кафедры м</w:t>
      </w:r>
      <w:r w:rsidRPr="000D73E7">
        <w:rPr>
          <w:color w:val="000000"/>
          <w:sz w:val="20"/>
          <w:szCs w:val="20"/>
        </w:rPr>
        <w:t>у</w:t>
      </w:r>
      <w:r w:rsidRPr="000D73E7">
        <w:rPr>
          <w:color w:val="000000"/>
          <w:sz w:val="20"/>
          <w:szCs w:val="20"/>
        </w:rPr>
        <w:t xml:space="preserve">зыкального образования; Л.П. </w:t>
      </w:r>
      <w:proofErr w:type="spellStart"/>
      <w:r w:rsidRPr="000D73E7">
        <w:rPr>
          <w:color w:val="000000"/>
          <w:sz w:val="20"/>
          <w:szCs w:val="20"/>
        </w:rPr>
        <w:t>Яненко</w:t>
      </w:r>
      <w:proofErr w:type="spellEnd"/>
      <w:r w:rsidRPr="000D73E7">
        <w:rPr>
          <w:color w:val="000000"/>
          <w:sz w:val="20"/>
          <w:szCs w:val="20"/>
        </w:rPr>
        <w:t xml:space="preserve">, канд. </w:t>
      </w:r>
      <w:proofErr w:type="spellStart"/>
      <w:r w:rsidRPr="000D73E7">
        <w:rPr>
          <w:color w:val="000000"/>
          <w:sz w:val="20"/>
          <w:szCs w:val="20"/>
        </w:rPr>
        <w:t>пед</w:t>
      </w:r>
      <w:proofErr w:type="spellEnd"/>
      <w:r w:rsidRPr="000D73E7">
        <w:rPr>
          <w:color w:val="000000"/>
          <w:sz w:val="20"/>
          <w:szCs w:val="20"/>
        </w:rPr>
        <w:t>. наук, доцент кафедры музыкального образования.</w:t>
      </w:r>
      <w:proofErr w:type="gramEnd"/>
    </w:p>
    <w:p w:rsidR="0053612A" w:rsidRPr="000D73E7" w:rsidRDefault="0053612A" w:rsidP="009F6E0D">
      <w:pPr>
        <w:ind w:firstLine="709"/>
        <w:contextualSpacing/>
        <w:jc w:val="both"/>
        <w:rPr>
          <w:sz w:val="20"/>
          <w:szCs w:val="20"/>
        </w:rPr>
      </w:pPr>
    </w:p>
    <w:p w:rsidR="0053612A" w:rsidRPr="000D73E7" w:rsidRDefault="00907945" w:rsidP="009F6E0D">
      <w:pPr>
        <w:ind w:firstLine="720"/>
        <w:contextualSpacing/>
        <w:jc w:val="both"/>
        <w:rPr>
          <w:sz w:val="20"/>
          <w:szCs w:val="20"/>
        </w:rPr>
      </w:pPr>
      <w:r w:rsidRPr="000D73E7">
        <w:rPr>
          <w:i/>
          <w:sz w:val="20"/>
          <w:szCs w:val="20"/>
        </w:rPr>
        <w:t xml:space="preserve">По итогам конференции планируется бесплатное издание электронного сборника статей, который будет размещён в научной электронной библиотеке </w:t>
      </w:r>
      <w:proofErr w:type="spellStart"/>
      <w:r w:rsidRPr="000D73E7">
        <w:rPr>
          <w:i/>
          <w:sz w:val="20"/>
          <w:szCs w:val="20"/>
        </w:rPr>
        <w:t>elibrary.ru</w:t>
      </w:r>
      <w:proofErr w:type="spellEnd"/>
      <w:r w:rsidRPr="000D73E7">
        <w:rPr>
          <w:i/>
          <w:sz w:val="20"/>
          <w:szCs w:val="20"/>
        </w:rPr>
        <w:t xml:space="preserve"> и зарегистрирован в </w:t>
      </w:r>
      <w:proofErr w:type="spellStart"/>
      <w:r w:rsidRPr="000D73E7">
        <w:rPr>
          <w:i/>
          <w:sz w:val="20"/>
          <w:szCs w:val="20"/>
        </w:rPr>
        <w:t>наукометрической</w:t>
      </w:r>
      <w:proofErr w:type="spellEnd"/>
      <w:r w:rsidRPr="000D73E7">
        <w:rPr>
          <w:i/>
          <w:sz w:val="20"/>
          <w:szCs w:val="20"/>
        </w:rPr>
        <w:t xml:space="preserve"> базе РИНЦ (Российский индекс научного цитирования).</w:t>
      </w:r>
    </w:p>
    <w:p w:rsidR="0053612A" w:rsidRPr="000D73E7" w:rsidRDefault="00907945" w:rsidP="009F6E0D">
      <w:pPr>
        <w:contextualSpacing/>
        <w:rPr>
          <w:sz w:val="20"/>
          <w:szCs w:val="20"/>
        </w:rPr>
      </w:pPr>
      <w:r w:rsidRPr="000D73E7">
        <w:rPr>
          <w:b/>
          <w:sz w:val="20"/>
          <w:szCs w:val="20"/>
        </w:rPr>
        <w:t>ФОРМА ПРОВЕДЕНИЯ:</w:t>
      </w:r>
    </w:p>
    <w:p w:rsidR="0053612A" w:rsidRPr="000D73E7" w:rsidRDefault="00907945" w:rsidP="000D73E7">
      <w:pPr>
        <w:pBdr>
          <w:top w:val="nil"/>
          <w:left w:val="nil"/>
          <w:bottom w:val="nil"/>
          <w:right w:val="nil"/>
          <w:between w:val="nil"/>
        </w:pBdr>
        <w:ind w:firstLine="720"/>
        <w:jc w:val="both"/>
        <w:rPr>
          <w:sz w:val="20"/>
          <w:szCs w:val="20"/>
        </w:rPr>
      </w:pPr>
      <w:r w:rsidRPr="000D73E7">
        <w:rPr>
          <w:color w:val="000000"/>
          <w:sz w:val="20"/>
          <w:szCs w:val="20"/>
        </w:rPr>
        <w:t xml:space="preserve">Предполагается </w:t>
      </w:r>
      <w:proofErr w:type="spellStart"/>
      <w:r w:rsidR="008E01AD" w:rsidRPr="000D73E7">
        <w:rPr>
          <w:color w:val="000000"/>
          <w:sz w:val="20"/>
          <w:szCs w:val="20"/>
        </w:rPr>
        <w:t>онлайн</w:t>
      </w:r>
      <w:proofErr w:type="spellEnd"/>
      <w:r w:rsidRPr="000D73E7">
        <w:rPr>
          <w:color w:val="000000"/>
          <w:sz w:val="20"/>
          <w:szCs w:val="20"/>
        </w:rPr>
        <w:t xml:space="preserve"> формат конференции</w:t>
      </w:r>
      <w:r w:rsidR="008E01AD" w:rsidRPr="000D73E7">
        <w:rPr>
          <w:color w:val="000000"/>
          <w:sz w:val="20"/>
          <w:szCs w:val="20"/>
        </w:rPr>
        <w:t>.</w:t>
      </w:r>
      <w:r w:rsidRPr="000D73E7">
        <w:rPr>
          <w:color w:val="000000"/>
          <w:sz w:val="20"/>
          <w:szCs w:val="20"/>
        </w:rPr>
        <w:t xml:space="preserve"> </w:t>
      </w:r>
    </w:p>
    <w:p w:rsidR="0053612A" w:rsidRPr="000D73E7" w:rsidRDefault="00907945" w:rsidP="000D73E7">
      <w:pPr>
        <w:ind w:firstLine="709"/>
        <w:jc w:val="both"/>
        <w:rPr>
          <w:sz w:val="20"/>
          <w:szCs w:val="20"/>
        </w:rPr>
      </w:pPr>
      <w:r w:rsidRPr="000D73E7">
        <w:rPr>
          <w:sz w:val="20"/>
          <w:szCs w:val="20"/>
        </w:rPr>
        <w:t>Конференция будет транслироваться из Таганрогского института имени А. П. Чехова (филиал) ФГБОУ ВО «РГЭУ (РИНХ)».</w:t>
      </w:r>
    </w:p>
    <w:p w:rsidR="0053612A" w:rsidRPr="000D73E7" w:rsidRDefault="00907945" w:rsidP="000D73E7">
      <w:pPr>
        <w:rPr>
          <w:sz w:val="20"/>
          <w:szCs w:val="20"/>
        </w:rPr>
      </w:pPr>
      <w:r w:rsidRPr="000D73E7">
        <w:rPr>
          <w:sz w:val="20"/>
          <w:szCs w:val="20"/>
        </w:rPr>
        <w:t>Рабочие языки конференции:</w:t>
      </w:r>
      <w:r w:rsidRPr="000D73E7">
        <w:rPr>
          <w:b/>
          <w:sz w:val="20"/>
          <w:szCs w:val="20"/>
        </w:rPr>
        <w:t> </w:t>
      </w:r>
      <w:r w:rsidRPr="000D73E7">
        <w:rPr>
          <w:b/>
          <w:i/>
          <w:sz w:val="20"/>
          <w:szCs w:val="20"/>
        </w:rPr>
        <w:t>русский, английский.</w:t>
      </w:r>
    </w:p>
    <w:p w:rsidR="0053612A" w:rsidRPr="000D73E7" w:rsidRDefault="00907945" w:rsidP="000D73E7">
      <w:pPr>
        <w:ind w:firstLine="710"/>
        <w:jc w:val="both"/>
        <w:rPr>
          <w:sz w:val="20"/>
          <w:szCs w:val="20"/>
        </w:rPr>
      </w:pPr>
      <w:r w:rsidRPr="000D73E7">
        <w:rPr>
          <w:sz w:val="20"/>
          <w:szCs w:val="20"/>
        </w:rPr>
        <w:t>Секционные заседания будут проходить на информационной платформе </w:t>
      </w:r>
      <w:proofErr w:type="spellStart"/>
      <w:r w:rsidRPr="000D73E7">
        <w:rPr>
          <w:sz w:val="20"/>
          <w:szCs w:val="20"/>
        </w:rPr>
        <w:t>Webex</w:t>
      </w:r>
      <w:proofErr w:type="spellEnd"/>
      <w:r w:rsidRPr="000D73E7">
        <w:rPr>
          <w:sz w:val="20"/>
          <w:szCs w:val="20"/>
        </w:rPr>
        <w:t xml:space="preserve"> (</w:t>
      </w:r>
      <w:hyperlink r:id="rId10">
        <w:r w:rsidRPr="000D73E7">
          <w:rPr>
            <w:color w:val="0000FF"/>
            <w:sz w:val="20"/>
            <w:szCs w:val="20"/>
            <w:highlight w:val="white"/>
            <w:u w:val="single"/>
          </w:rPr>
          <w:t>https://www.webex.com/downloads.html</w:t>
        </w:r>
      </w:hyperlink>
      <w:r w:rsidRPr="000D73E7">
        <w:rPr>
          <w:sz w:val="20"/>
          <w:szCs w:val="20"/>
        </w:rPr>
        <w:t xml:space="preserve">). Начало конференции в 10.00 по московскому времени. </w:t>
      </w:r>
    </w:p>
    <w:p w:rsidR="0053612A" w:rsidRPr="000D73E7" w:rsidRDefault="0053612A" w:rsidP="000D73E7">
      <w:pPr>
        <w:ind w:firstLine="709"/>
        <w:jc w:val="both"/>
        <w:rPr>
          <w:sz w:val="20"/>
          <w:szCs w:val="20"/>
        </w:rPr>
      </w:pPr>
    </w:p>
    <w:p w:rsidR="0053612A" w:rsidRPr="000D73E7" w:rsidRDefault="00907945" w:rsidP="000D73E7">
      <w:pPr>
        <w:ind w:firstLine="710"/>
        <w:jc w:val="both"/>
        <w:rPr>
          <w:sz w:val="20"/>
          <w:szCs w:val="20"/>
        </w:rPr>
      </w:pPr>
      <w:r w:rsidRPr="000D73E7">
        <w:rPr>
          <w:sz w:val="20"/>
          <w:szCs w:val="20"/>
        </w:rPr>
        <w:t xml:space="preserve">Ссылка для подключения к конференции на платформе </w:t>
      </w:r>
      <w:proofErr w:type="spellStart"/>
      <w:r w:rsidRPr="000D73E7">
        <w:rPr>
          <w:sz w:val="20"/>
          <w:szCs w:val="20"/>
        </w:rPr>
        <w:t>Webex</w:t>
      </w:r>
      <w:proofErr w:type="spellEnd"/>
      <w:r w:rsidRPr="000D73E7">
        <w:rPr>
          <w:sz w:val="20"/>
          <w:szCs w:val="20"/>
        </w:rPr>
        <w:t xml:space="preserve"> будет отправлена каждому участнику на электронную почту не позднее двух дней до начала конференции после заполнения заявки.</w:t>
      </w:r>
    </w:p>
    <w:p w:rsidR="0053612A" w:rsidRPr="000D73E7" w:rsidRDefault="00907945" w:rsidP="000D73E7">
      <w:pPr>
        <w:ind w:firstLine="710"/>
        <w:jc w:val="both"/>
        <w:rPr>
          <w:sz w:val="20"/>
          <w:szCs w:val="20"/>
        </w:rPr>
      </w:pPr>
      <w:r w:rsidRPr="000D73E7">
        <w:rPr>
          <w:sz w:val="20"/>
          <w:szCs w:val="20"/>
        </w:rPr>
        <w:t xml:space="preserve">Информацию по организационным и техническим вопросам можно получить </w:t>
      </w:r>
      <w:proofErr w:type="gramStart"/>
      <w:r w:rsidRPr="000D73E7">
        <w:rPr>
          <w:sz w:val="20"/>
          <w:szCs w:val="20"/>
        </w:rPr>
        <w:t>у</w:t>
      </w:r>
      <w:proofErr w:type="gramEnd"/>
      <w:r w:rsidRPr="000D73E7">
        <w:rPr>
          <w:sz w:val="20"/>
          <w:szCs w:val="20"/>
        </w:rPr>
        <w:t xml:space="preserve"> </w:t>
      </w:r>
      <w:proofErr w:type="gramStart"/>
      <w:r w:rsidRPr="000D73E7">
        <w:rPr>
          <w:sz w:val="20"/>
          <w:szCs w:val="20"/>
        </w:rPr>
        <w:t>зав</w:t>
      </w:r>
      <w:proofErr w:type="gramEnd"/>
      <w:r w:rsidRPr="000D73E7">
        <w:rPr>
          <w:sz w:val="20"/>
          <w:szCs w:val="20"/>
        </w:rPr>
        <w:t>. кафедрой муз</w:t>
      </w:r>
      <w:r w:rsidRPr="000D73E7">
        <w:rPr>
          <w:sz w:val="20"/>
          <w:szCs w:val="20"/>
        </w:rPr>
        <w:t>ы</w:t>
      </w:r>
      <w:r w:rsidRPr="000D73E7">
        <w:rPr>
          <w:sz w:val="20"/>
          <w:szCs w:val="20"/>
        </w:rPr>
        <w:t>кального образования Марии Сергеевны Дядченко (</w:t>
      </w:r>
      <w:hyperlink r:id="rId11">
        <w:r w:rsidRPr="000D73E7">
          <w:rPr>
            <w:color w:val="0000FF"/>
            <w:sz w:val="20"/>
            <w:szCs w:val="20"/>
            <w:highlight w:val="white"/>
            <w:u w:val="single"/>
          </w:rPr>
          <w:t>marydy@mail.ru</w:t>
        </w:r>
      </w:hyperlink>
      <w:r w:rsidRPr="000D73E7">
        <w:rPr>
          <w:color w:val="2C2D2E"/>
          <w:sz w:val="20"/>
          <w:szCs w:val="20"/>
          <w:highlight w:val="white"/>
        </w:rPr>
        <w:t xml:space="preserve">, телефон </w:t>
      </w:r>
      <w:r w:rsidRPr="000D73E7">
        <w:rPr>
          <w:sz w:val="20"/>
          <w:szCs w:val="20"/>
          <w:highlight w:val="white"/>
        </w:rPr>
        <w:t>8(8634)60-14-71</w:t>
      </w:r>
      <w:r w:rsidRPr="000D73E7">
        <w:rPr>
          <w:sz w:val="20"/>
          <w:szCs w:val="20"/>
        </w:rPr>
        <w:t>). Прием звонков с 10.00 до 17.00.</w:t>
      </w:r>
    </w:p>
    <w:p w:rsidR="0053612A" w:rsidRPr="000D73E7" w:rsidRDefault="0053612A" w:rsidP="000D73E7">
      <w:pPr>
        <w:ind w:firstLine="709"/>
        <w:jc w:val="both"/>
        <w:rPr>
          <w:sz w:val="20"/>
          <w:szCs w:val="20"/>
        </w:rPr>
      </w:pPr>
    </w:p>
    <w:p w:rsidR="0053612A" w:rsidRPr="000D73E7" w:rsidRDefault="00907945" w:rsidP="000D73E7">
      <w:pPr>
        <w:ind w:firstLine="851"/>
        <w:jc w:val="both"/>
        <w:rPr>
          <w:color w:val="212529"/>
          <w:sz w:val="20"/>
          <w:szCs w:val="20"/>
        </w:rPr>
      </w:pPr>
      <w:r w:rsidRPr="000D73E7">
        <w:rPr>
          <w:sz w:val="20"/>
          <w:szCs w:val="20"/>
        </w:rPr>
        <w:t xml:space="preserve">Программный комитет предлагает участие в </w:t>
      </w:r>
      <w:proofErr w:type="spellStart"/>
      <w:r w:rsidRPr="000D73E7">
        <w:rPr>
          <w:sz w:val="20"/>
          <w:szCs w:val="20"/>
        </w:rPr>
        <w:t>онлайн</w:t>
      </w:r>
      <w:r w:rsidRPr="000D73E7">
        <w:rPr>
          <w:b/>
          <w:sz w:val="20"/>
          <w:szCs w:val="20"/>
        </w:rPr>
        <w:t>-</w:t>
      </w:r>
      <w:r w:rsidRPr="000D73E7">
        <w:rPr>
          <w:sz w:val="20"/>
          <w:szCs w:val="20"/>
        </w:rPr>
        <w:t>конференции</w:t>
      </w:r>
      <w:proofErr w:type="spellEnd"/>
      <w:r w:rsidRPr="000D73E7">
        <w:rPr>
          <w:sz w:val="20"/>
          <w:szCs w:val="20"/>
        </w:rPr>
        <w:t xml:space="preserve"> в форме устных выступлений на пленарных и секционных заседаниях, а также включение материалов в сборник конференции без доклада. Уч</w:t>
      </w:r>
      <w:r w:rsidRPr="000D73E7">
        <w:rPr>
          <w:sz w:val="20"/>
          <w:szCs w:val="20"/>
        </w:rPr>
        <w:t>а</w:t>
      </w:r>
      <w:r w:rsidRPr="000D73E7">
        <w:rPr>
          <w:sz w:val="20"/>
          <w:szCs w:val="20"/>
        </w:rPr>
        <w:t>стникам конференции, чьи доклады по решению программного комитета включаются в пленарные и секцио</w:t>
      </w:r>
      <w:r w:rsidRPr="000D73E7">
        <w:rPr>
          <w:sz w:val="20"/>
          <w:szCs w:val="20"/>
        </w:rPr>
        <w:t>н</w:t>
      </w:r>
      <w:r w:rsidRPr="000D73E7">
        <w:rPr>
          <w:sz w:val="20"/>
          <w:szCs w:val="20"/>
        </w:rPr>
        <w:t xml:space="preserve">ные заседания, будут разосланы дополнительные письма с указанием даты их доклада. </w:t>
      </w:r>
    </w:p>
    <w:p w:rsidR="0053612A" w:rsidRPr="000D73E7" w:rsidRDefault="00907945">
      <w:pPr>
        <w:widowControl/>
        <w:spacing w:after="20" w:line="268" w:lineRule="auto"/>
        <w:ind w:firstLine="705"/>
        <w:jc w:val="both"/>
        <w:rPr>
          <w:b/>
          <w:sz w:val="20"/>
          <w:szCs w:val="20"/>
        </w:rPr>
      </w:pPr>
      <w:r w:rsidRPr="000D73E7">
        <w:rPr>
          <w:b/>
          <w:sz w:val="20"/>
          <w:szCs w:val="20"/>
        </w:rPr>
        <w:t>Публикация материалов:</w:t>
      </w:r>
    </w:p>
    <w:p w:rsidR="0053612A" w:rsidRPr="000D73E7" w:rsidRDefault="002D52BC">
      <w:pPr>
        <w:widowControl/>
        <w:spacing w:line="259" w:lineRule="auto"/>
        <w:ind w:firstLine="705"/>
        <w:jc w:val="both"/>
        <w:rPr>
          <w:sz w:val="20"/>
          <w:szCs w:val="20"/>
        </w:rPr>
      </w:pPr>
      <w:bookmarkStart w:id="0" w:name="_Hlk85784591"/>
      <w:r w:rsidRPr="000D73E7">
        <w:rPr>
          <w:sz w:val="20"/>
          <w:szCs w:val="20"/>
        </w:rPr>
        <w:t>Лучшие м</w:t>
      </w:r>
      <w:r w:rsidR="00907945" w:rsidRPr="000D73E7">
        <w:rPr>
          <w:sz w:val="20"/>
          <w:szCs w:val="20"/>
        </w:rPr>
        <w:t>атериалы научно-практическо</w:t>
      </w:r>
      <w:r w:rsidR="00F421ED" w:rsidRPr="000D73E7">
        <w:rPr>
          <w:sz w:val="20"/>
          <w:szCs w:val="20"/>
        </w:rPr>
        <w:t>й</w:t>
      </w:r>
      <w:r w:rsidR="00907945" w:rsidRPr="000D73E7">
        <w:rPr>
          <w:sz w:val="20"/>
          <w:szCs w:val="20"/>
        </w:rPr>
        <w:t xml:space="preserve"> конференции будут изданы в виде сборника научных статей с последующей индексацией в ведущей </w:t>
      </w:r>
      <w:proofErr w:type="spellStart"/>
      <w:r w:rsidR="00907945" w:rsidRPr="000D73E7">
        <w:rPr>
          <w:sz w:val="20"/>
          <w:szCs w:val="20"/>
        </w:rPr>
        <w:t>наукометрической</w:t>
      </w:r>
      <w:proofErr w:type="spellEnd"/>
      <w:r w:rsidR="00907945" w:rsidRPr="000D73E7">
        <w:rPr>
          <w:sz w:val="20"/>
          <w:szCs w:val="20"/>
        </w:rPr>
        <w:t xml:space="preserve"> базе данных «</w:t>
      </w:r>
      <w:proofErr w:type="spellStart"/>
      <w:r w:rsidR="00907945" w:rsidRPr="000D73E7">
        <w:rPr>
          <w:sz w:val="20"/>
          <w:szCs w:val="20"/>
        </w:rPr>
        <w:t>Web</w:t>
      </w:r>
      <w:proofErr w:type="spellEnd"/>
      <w:r w:rsidR="00907945" w:rsidRPr="000D73E7">
        <w:rPr>
          <w:sz w:val="20"/>
          <w:szCs w:val="20"/>
        </w:rPr>
        <w:t xml:space="preserve"> </w:t>
      </w:r>
      <w:proofErr w:type="spellStart"/>
      <w:r w:rsidR="00907945" w:rsidRPr="000D73E7">
        <w:rPr>
          <w:sz w:val="20"/>
          <w:szCs w:val="20"/>
        </w:rPr>
        <w:t>of</w:t>
      </w:r>
      <w:proofErr w:type="spellEnd"/>
      <w:r w:rsidR="00907945" w:rsidRPr="000D73E7">
        <w:rPr>
          <w:sz w:val="20"/>
          <w:szCs w:val="20"/>
        </w:rPr>
        <w:t xml:space="preserve"> </w:t>
      </w:r>
      <w:proofErr w:type="spellStart"/>
      <w:r w:rsidR="00907945" w:rsidRPr="000D73E7">
        <w:rPr>
          <w:sz w:val="20"/>
          <w:szCs w:val="20"/>
        </w:rPr>
        <w:t>Science</w:t>
      </w:r>
      <w:proofErr w:type="spellEnd"/>
      <w:r w:rsidR="00907945" w:rsidRPr="000D73E7">
        <w:rPr>
          <w:sz w:val="20"/>
          <w:szCs w:val="20"/>
        </w:rPr>
        <w:t>».</w:t>
      </w:r>
    </w:p>
    <w:p w:rsidR="00646DBA" w:rsidRPr="000D73E7" w:rsidRDefault="00646DBA" w:rsidP="00646DBA">
      <w:pPr>
        <w:shd w:val="clear" w:color="auto" w:fill="FFFFFF"/>
        <w:ind w:firstLine="709"/>
        <w:jc w:val="both"/>
        <w:textAlignment w:val="top"/>
        <w:rPr>
          <w:color w:val="222222"/>
          <w:sz w:val="20"/>
          <w:szCs w:val="20"/>
        </w:rPr>
      </w:pPr>
      <w:r w:rsidRPr="000D73E7">
        <w:rPr>
          <w:color w:val="222222"/>
          <w:sz w:val="20"/>
          <w:szCs w:val="20"/>
        </w:rPr>
        <w:t>Договор на сопровождение процесса публикации научных статей будет заключаться с каждым авт</w:t>
      </w:r>
      <w:r w:rsidRPr="000D73E7">
        <w:rPr>
          <w:color w:val="222222"/>
          <w:sz w:val="20"/>
          <w:szCs w:val="20"/>
        </w:rPr>
        <w:t>о</w:t>
      </w:r>
      <w:r w:rsidRPr="000D73E7">
        <w:rPr>
          <w:color w:val="222222"/>
          <w:sz w:val="20"/>
          <w:szCs w:val="20"/>
        </w:rPr>
        <w:t>ром (авторским коллективом) статьи индивидуально.</w:t>
      </w:r>
    </w:p>
    <w:p w:rsidR="0053612A" w:rsidRPr="000D73E7" w:rsidRDefault="00907945">
      <w:pPr>
        <w:widowControl/>
        <w:ind w:firstLine="705"/>
        <w:jc w:val="both"/>
        <w:rPr>
          <w:sz w:val="20"/>
          <w:szCs w:val="20"/>
        </w:rPr>
      </w:pPr>
      <w:bookmarkStart w:id="1" w:name="_Hlk85784647"/>
      <w:bookmarkEnd w:id="0"/>
      <w:r w:rsidRPr="000D73E7">
        <w:rPr>
          <w:sz w:val="20"/>
          <w:szCs w:val="20"/>
        </w:rPr>
        <w:t xml:space="preserve">К рассмотрению и публикации принимаются рукописи </w:t>
      </w:r>
      <w:proofErr w:type="gramStart"/>
      <w:r w:rsidRPr="000D73E7">
        <w:rPr>
          <w:sz w:val="20"/>
          <w:szCs w:val="20"/>
        </w:rPr>
        <w:t>научных</w:t>
      </w:r>
      <w:proofErr w:type="gramEnd"/>
      <w:r w:rsidRPr="000D73E7">
        <w:rPr>
          <w:sz w:val="20"/>
          <w:szCs w:val="20"/>
        </w:rPr>
        <w:t xml:space="preserve"> </w:t>
      </w:r>
      <w:proofErr w:type="spellStart"/>
      <w:r w:rsidRPr="000D73E7">
        <w:rPr>
          <w:sz w:val="20"/>
          <w:szCs w:val="20"/>
        </w:rPr>
        <w:t>статеи</w:t>
      </w:r>
      <w:proofErr w:type="spellEnd"/>
      <w:r w:rsidRPr="000D73E7">
        <w:rPr>
          <w:sz w:val="20"/>
          <w:szCs w:val="20"/>
        </w:rPr>
        <w:t xml:space="preserve">̆, написанные как на </w:t>
      </w:r>
      <w:r w:rsidR="00F421ED" w:rsidRPr="000D73E7">
        <w:rPr>
          <w:b/>
          <w:sz w:val="20"/>
          <w:szCs w:val="20"/>
        </w:rPr>
        <w:t>англи</w:t>
      </w:r>
      <w:r w:rsidR="00F421ED" w:rsidRPr="000D73E7">
        <w:rPr>
          <w:b/>
          <w:sz w:val="20"/>
          <w:szCs w:val="20"/>
        </w:rPr>
        <w:t>й</w:t>
      </w:r>
      <w:r w:rsidRPr="000D73E7">
        <w:rPr>
          <w:b/>
          <w:sz w:val="20"/>
          <w:szCs w:val="20"/>
        </w:rPr>
        <w:t>ском</w:t>
      </w:r>
      <w:r w:rsidRPr="000D73E7">
        <w:rPr>
          <w:sz w:val="20"/>
          <w:szCs w:val="20"/>
        </w:rPr>
        <w:t xml:space="preserve">, так и на </w:t>
      </w:r>
      <w:r w:rsidRPr="000D73E7">
        <w:rPr>
          <w:b/>
          <w:sz w:val="20"/>
          <w:szCs w:val="20"/>
        </w:rPr>
        <w:t>русском языке</w:t>
      </w:r>
      <w:r w:rsidRPr="000D73E7">
        <w:rPr>
          <w:sz w:val="20"/>
          <w:szCs w:val="20"/>
        </w:rPr>
        <w:t>.</w:t>
      </w:r>
    </w:p>
    <w:bookmarkEnd w:id="1"/>
    <w:p w:rsidR="0053612A" w:rsidRPr="000D73E7" w:rsidRDefault="00907945">
      <w:pPr>
        <w:widowControl/>
        <w:ind w:firstLine="705"/>
        <w:jc w:val="both"/>
        <w:rPr>
          <w:sz w:val="20"/>
          <w:szCs w:val="20"/>
        </w:rPr>
      </w:pPr>
      <w:r w:rsidRPr="000D73E7">
        <w:rPr>
          <w:sz w:val="20"/>
          <w:szCs w:val="20"/>
        </w:rPr>
        <w:t>При подаче текста рукописи научно</w:t>
      </w:r>
      <w:r w:rsidR="00F421ED" w:rsidRPr="000D73E7">
        <w:rPr>
          <w:sz w:val="20"/>
          <w:szCs w:val="20"/>
        </w:rPr>
        <w:t>й</w:t>
      </w:r>
      <w:r w:rsidRPr="000D73E7">
        <w:rPr>
          <w:sz w:val="20"/>
          <w:szCs w:val="20"/>
        </w:rPr>
        <w:t xml:space="preserve"> статьи на </w:t>
      </w:r>
      <w:proofErr w:type="spellStart"/>
      <w:r w:rsidRPr="000D73E7">
        <w:rPr>
          <w:sz w:val="20"/>
          <w:szCs w:val="20"/>
        </w:rPr>
        <w:t>английском</w:t>
      </w:r>
      <w:proofErr w:type="spellEnd"/>
      <w:r w:rsidRPr="000D73E7">
        <w:rPr>
          <w:sz w:val="20"/>
          <w:szCs w:val="20"/>
        </w:rPr>
        <w:t xml:space="preserve"> языке, убедительная просьба удостоверит</w:t>
      </w:r>
      <w:r w:rsidRPr="000D73E7">
        <w:rPr>
          <w:sz w:val="20"/>
          <w:szCs w:val="20"/>
        </w:rPr>
        <w:t>ь</w:t>
      </w:r>
      <w:r w:rsidRPr="000D73E7">
        <w:rPr>
          <w:sz w:val="20"/>
          <w:szCs w:val="20"/>
        </w:rPr>
        <w:t xml:space="preserve">ся, что текст написан на качественном </w:t>
      </w:r>
      <w:proofErr w:type="spellStart"/>
      <w:r w:rsidRPr="000D73E7">
        <w:rPr>
          <w:sz w:val="20"/>
          <w:szCs w:val="20"/>
        </w:rPr>
        <w:t>английском</w:t>
      </w:r>
      <w:proofErr w:type="spellEnd"/>
      <w:r w:rsidRPr="000D73E7">
        <w:rPr>
          <w:sz w:val="20"/>
          <w:szCs w:val="20"/>
        </w:rPr>
        <w:t xml:space="preserve">, не требующем доработки и </w:t>
      </w:r>
      <w:proofErr w:type="gramStart"/>
      <w:r w:rsidRPr="000D73E7">
        <w:rPr>
          <w:sz w:val="20"/>
          <w:szCs w:val="20"/>
        </w:rPr>
        <w:t>готовым</w:t>
      </w:r>
      <w:proofErr w:type="gramEnd"/>
      <w:r w:rsidRPr="000D73E7">
        <w:rPr>
          <w:sz w:val="20"/>
          <w:szCs w:val="20"/>
        </w:rPr>
        <w:t xml:space="preserve"> к публикации. Обращ</w:t>
      </w:r>
      <w:r w:rsidRPr="000D73E7">
        <w:rPr>
          <w:sz w:val="20"/>
          <w:szCs w:val="20"/>
        </w:rPr>
        <w:t>а</w:t>
      </w:r>
      <w:r w:rsidRPr="000D73E7">
        <w:rPr>
          <w:sz w:val="20"/>
          <w:szCs w:val="20"/>
        </w:rPr>
        <w:t xml:space="preserve">ем Ваше внимание на то, что не допускается </w:t>
      </w:r>
      <w:proofErr w:type="spellStart"/>
      <w:r w:rsidRPr="000D73E7">
        <w:rPr>
          <w:sz w:val="20"/>
          <w:szCs w:val="20"/>
        </w:rPr>
        <w:t>машинныи</w:t>
      </w:r>
      <w:proofErr w:type="spellEnd"/>
      <w:r w:rsidRPr="000D73E7">
        <w:rPr>
          <w:sz w:val="20"/>
          <w:szCs w:val="20"/>
        </w:rPr>
        <w:t xml:space="preserve">̆ перевод русскоязычного текста на </w:t>
      </w:r>
      <w:proofErr w:type="spellStart"/>
      <w:r w:rsidRPr="000D73E7">
        <w:rPr>
          <w:sz w:val="20"/>
          <w:szCs w:val="20"/>
        </w:rPr>
        <w:t>английскии</w:t>
      </w:r>
      <w:proofErr w:type="spellEnd"/>
      <w:r w:rsidRPr="000D73E7">
        <w:rPr>
          <w:sz w:val="20"/>
          <w:szCs w:val="20"/>
        </w:rPr>
        <w:t>̆. Оргк</w:t>
      </w:r>
      <w:r w:rsidRPr="000D73E7">
        <w:rPr>
          <w:sz w:val="20"/>
          <w:szCs w:val="20"/>
        </w:rPr>
        <w:t>о</w:t>
      </w:r>
      <w:r w:rsidRPr="000D73E7">
        <w:rPr>
          <w:sz w:val="20"/>
          <w:szCs w:val="20"/>
        </w:rPr>
        <w:t xml:space="preserve">митет оставляет за </w:t>
      </w:r>
      <w:proofErr w:type="spellStart"/>
      <w:r w:rsidRPr="000D73E7">
        <w:rPr>
          <w:sz w:val="20"/>
          <w:szCs w:val="20"/>
        </w:rPr>
        <w:t>собои</w:t>
      </w:r>
      <w:proofErr w:type="spellEnd"/>
      <w:r w:rsidRPr="000D73E7">
        <w:rPr>
          <w:sz w:val="20"/>
          <w:szCs w:val="20"/>
        </w:rPr>
        <w:t>̆ право отказать в публикации до стадии рецензирования в случае обнаружения полного или частичного машинного перевода в тексте.</w:t>
      </w:r>
    </w:p>
    <w:p w:rsidR="0053612A" w:rsidRPr="000D73E7" w:rsidRDefault="00907945">
      <w:pPr>
        <w:widowControl/>
        <w:ind w:firstLine="705"/>
        <w:jc w:val="both"/>
        <w:rPr>
          <w:sz w:val="20"/>
          <w:szCs w:val="20"/>
        </w:rPr>
      </w:pPr>
      <w:proofErr w:type="spellStart"/>
      <w:r w:rsidRPr="000D73E7">
        <w:rPr>
          <w:sz w:val="20"/>
          <w:szCs w:val="20"/>
        </w:rPr>
        <w:t>Представляемыи</w:t>
      </w:r>
      <w:proofErr w:type="spellEnd"/>
      <w:r w:rsidRPr="000D73E7">
        <w:rPr>
          <w:sz w:val="20"/>
          <w:szCs w:val="20"/>
        </w:rPr>
        <w:t>̆ текст рукописи должен строго</w:t>
      </w:r>
      <w:r w:rsidR="000D73E7">
        <w:rPr>
          <w:sz w:val="20"/>
          <w:szCs w:val="20"/>
        </w:rPr>
        <w:t xml:space="preserve"> </w:t>
      </w:r>
      <w:r w:rsidRPr="000D73E7">
        <w:rPr>
          <w:sz w:val="20"/>
          <w:szCs w:val="20"/>
        </w:rPr>
        <w:t xml:space="preserve">соответствовать проблематике конференции и отражать результаты </w:t>
      </w:r>
      <w:proofErr w:type="gramStart"/>
      <w:r w:rsidRPr="000D73E7">
        <w:rPr>
          <w:sz w:val="20"/>
          <w:szCs w:val="20"/>
        </w:rPr>
        <w:t>теоретических</w:t>
      </w:r>
      <w:proofErr w:type="gramEnd"/>
      <w:r w:rsidRPr="000D73E7">
        <w:rPr>
          <w:sz w:val="20"/>
          <w:szCs w:val="20"/>
        </w:rPr>
        <w:t xml:space="preserve"> и экспериментальных исследований. К рассмотрению принимаются только ориг</w:t>
      </w:r>
      <w:r w:rsidRPr="000D73E7">
        <w:rPr>
          <w:sz w:val="20"/>
          <w:szCs w:val="20"/>
        </w:rPr>
        <w:t>и</w:t>
      </w:r>
      <w:r w:rsidRPr="000D73E7">
        <w:rPr>
          <w:sz w:val="20"/>
          <w:szCs w:val="20"/>
        </w:rPr>
        <w:t xml:space="preserve">нальные рукописи научных </w:t>
      </w:r>
      <w:proofErr w:type="spellStart"/>
      <w:r w:rsidRPr="000D73E7">
        <w:rPr>
          <w:sz w:val="20"/>
          <w:szCs w:val="20"/>
        </w:rPr>
        <w:t>статеи</w:t>
      </w:r>
      <w:proofErr w:type="spellEnd"/>
      <w:r w:rsidRPr="000D73E7">
        <w:rPr>
          <w:sz w:val="20"/>
          <w:szCs w:val="20"/>
        </w:rPr>
        <w:t xml:space="preserve">̆ с процентом оригинальности при проверке через систему </w:t>
      </w:r>
      <w:proofErr w:type="spellStart"/>
      <w:r w:rsidRPr="000D73E7">
        <w:rPr>
          <w:sz w:val="20"/>
          <w:szCs w:val="20"/>
        </w:rPr>
        <w:t>Антиплагиат</w:t>
      </w:r>
      <w:proofErr w:type="spellEnd"/>
      <w:r w:rsidRPr="000D73E7">
        <w:rPr>
          <w:sz w:val="20"/>
          <w:szCs w:val="20"/>
        </w:rPr>
        <w:t xml:space="preserve"> не менее 85%.</w:t>
      </w:r>
    </w:p>
    <w:p w:rsidR="0053612A" w:rsidRPr="001230FD" w:rsidRDefault="00907945">
      <w:pPr>
        <w:widowControl/>
        <w:ind w:firstLine="705"/>
        <w:jc w:val="both"/>
        <w:rPr>
          <w:sz w:val="20"/>
          <w:szCs w:val="20"/>
        </w:rPr>
      </w:pPr>
      <w:r w:rsidRPr="001230FD">
        <w:rPr>
          <w:sz w:val="20"/>
          <w:szCs w:val="20"/>
        </w:rPr>
        <w:t>Все поступающие рукописи проходят процедуру рецензирования членами организационного и научн</w:t>
      </w:r>
      <w:r w:rsidRPr="001230FD">
        <w:rPr>
          <w:sz w:val="20"/>
          <w:szCs w:val="20"/>
        </w:rPr>
        <w:t>о</w:t>
      </w:r>
      <w:r w:rsidRPr="001230FD">
        <w:rPr>
          <w:sz w:val="20"/>
          <w:szCs w:val="20"/>
        </w:rPr>
        <w:t>го комитетов.</w:t>
      </w:r>
    </w:p>
    <w:p w:rsidR="000376BB" w:rsidRPr="000D73E7" w:rsidRDefault="000376BB" w:rsidP="000376BB">
      <w:pPr>
        <w:widowControl/>
        <w:spacing w:line="259" w:lineRule="auto"/>
        <w:ind w:firstLine="705"/>
        <w:jc w:val="both"/>
        <w:rPr>
          <w:sz w:val="20"/>
          <w:szCs w:val="20"/>
        </w:rPr>
      </w:pPr>
      <w:r w:rsidRPr="001230FD">
        <w:rPr>
          <w:sz w:val="20"/>
          <w:szCs w:val="20"/>
        </w:rPr>
        <w:t xml:space="preserve">По </w:t>
      </w:r>
      <w:proofErr w:type="spellStart"/>
      <w:r w:rsidRPr="001230FD">
        <w:rPr>
          <w:sz w:val="20"/>
          <w:szCs w:val="20"/>
        </w:rPr>
        <w:t>вопросам</w:t>
      </w:r>
      <w:r w:rsidR="001230FD" w:rsidRPr="001230FD">
        <w:rPr>
          <w:sz w:val="20"/>
          <w:szCs w:val="20"/>
        </w:rPr>
        <w:t>о</w:t>
      </w:r>
      <w:proofErr w:type="spellEnd"/>
      <w:r w:rsidRPr="001230FD">
        <w:rPr>
          <w:sz w:val="20"/>
          <w:szCs w:val="20"/>
        </w:rPr>
        <w:t xml:space="preserve"> возможности публикации научных статей с последующей индексацией в ведущей </w:t>
      </w:r>
      <w:proofErr w:type="spellStart"/>
      <w:r w:rsidRPr="001230FD">
        <w:rPr>
          <w:sz w:val="20"/>
          <w:szCs w:val="20"/>
        </w:rPr>
        <w:t>на</w:t>
      </w:r>
      <w:r w:rsidRPr="001230FD">
        <w:rPr>
          <w:sz w:val="20"/>
          <w:szCs w:val="20"/>
        </w:rPr>
        <w:t>у</w:t>
      </w:r>
      <w:r w:rsidRPr="001230FD">
        <w:rPr>
          <w:sz w:val="20"/>
          <w:szCs w:val="20"/>
        </w:rPr>
        <w:t>кометрической</w:t>
      </w:r>
      <w:proofErr w:type="spellEnd"/>
      <w:r w:rsidRPr="001230FD">
        <w:rPr>
          <w:sz w:val="20"/>
          <w:szCs w:val="20"/>
        </w:rPr>
        <w:t xml:space="preserve"> базе данных «</w:t>
      </w:r>
      <w:proofErr w:type="spellStart"/>
      <w:r w:rsidRPr="001230FD">
        <w:rPr>
          <w:sz w:val="20"/>
          <w:szCs w:val="20"/>
        </w:rPr>
        <w:t>Web</w:t>
      </w:r>
      <w:proofErr w:type="spellEnd"/>
      <w:r w:rsidRPr="001230FD">
        <w:rPr>
          <w:sz w:val="20"/>
          <w:szCs w:val="20"/>
        </w:rPr>
        <w:t xml:space="preserve"> </w:t>
      </w:r>
      <w:proofErr w:type="spellStart"/>
      <w:r w:rsidRPr="001230FD">
        <w:rPr>
          <w:sz w:val="20"/>
          <w:szCs w:val="20"/>
        </w:rPr>
        <w:t>of</w:t>
      </w:r>
      <w:proofErr w:type="spellEnd"/>
      <w:r w:rsidRPr="001230FD">
        <w:rPr>
          <w:sz w:val="20"/>
          <w:szCs w:val="20"/>
        </w:rPr>
        <w:t xml:space="preserve"> </w:t>
      </w:r>
      <w:proofErr w:type="spellStart"/>
      <w:r w:rsidRPr="001230FD">
        <w:rPr>
          <w:sz w:val="20"/>
          <w:szCs w:val="20"/>
        </w:rPr>
        <w:t>Science</w:t>
      </w:r>
      <w:proofErr w:type="spellEnd"/>
      <w:r w:rsidRPr="001230FD">
        <w:rPr>
          <w:sz w:val="20"/>
          <w:szCs w:val="20"/>
        </w:rPr>
        <w:t xml:space="preserve">» обращаться к </w:t>
      </w:r>
      <w:r w:rsidRPr="001230FD">
        <w:rPr>
          <w:i/>
          <w:sz w:val="20"/>
          <w:szCs w:val="20"/>
        </w:rPr>
        <w:t>модератору</w:t>
      </w:r>
      <w:r w:rsidRPr="001230FD">
        <w:rPr>
          <w:sz w:val="20"/>
          <w:szCs w:val="20"/>
        </w:rPr>
        <w:t xml:space="preserve"> – доктору педагогических наук, пр</w:t>
      </w:r>
      <w:r w:rsidRPr="001230FD">
        <w:rPr>
          <w:sz w:val="20"/>
          <w:szCs w:val="20"/>
        </w:rPr>
        <w:t>о</w:t>
      </w:r>
      <w:r w:rsidRPr="001230FD">
        <w:rPr>
          <w:sz w:val="20"/>
          <w:szCs w:val="20"/>
        </w:rPr>
        <w:t xml:space="preserve">фессору </w:t>
      </w:r>
      <w:r w:rsidRPr="001230FD">
        <w:rPr>
          <w:b/>
          <w:sz w:val="20"/>
          <w:szCs w:val="20"/>
        </w:rPr>
        <w:t xml:space="preserve">Татьяне Васильевне </w:t>
      </w:r>
      <w:proofErr w:type="spellStart"/>
      <w:r w:rsidRPr="001230FD">
        <w:rPr>
          <w:b/>
          <w:sz w:val="20"/>
          <w:szCs w:val="20"/>
        </w:rPr>
        <w:t>Надолинской</w:t>
      </w:r>
      <w:proofErr w:type="spellEnd"/>
      <w:r w:rsidRPr="001230FD">
        <w:rPr>
          <w:sz w:val="20"/>
          <w:szCs w:val="20"/>
        </w:rPr>
        <w:t xml:space="preserve">, </w:t>
      </w:r>
      <w:proofErr w:type="gramStart"/>
      <w:r w:rsidRPr="001230FD">
        <w:rPr>
          <w:sz w:val="20"/>
          <w:szCs w:val="20"/>
        </w:rPr>
        <w:t>м/б</w:t>
      </w:r>
      <w:proofErr w:type="gramEnd"/>
      <w:r w:rsidRPr="001230FD">
        <w:rPr>
          <w:sz w:val="20"/>
          <w:szCs w:val="20"/>
        </w:rPr>
        <w:t xml:space="preserve"> 89287692645, </w:t>
      </w:r>
      <w:proofErr w:type="spellStart"/>
      <w:r w:rsidRPr="001230FD">
        <w:rPr>
          <w:sz w:val="20"/>
          <w:szCs w:val="20"/>
        </w:rPr>
        <w:t>e-mail</w:t>
      </w:r>
      <w:proofErr w:type="spellEnd"/>
      <w:r w:rsidRPr="001230FD">
        <w:rPr>
          <w:sz w:val="20"/>
          <w:szCs w:val="20"/>
        </w:rPr>
        <w:t xml:space="preserve">: </w:t>
      </w:r>
      <w:hyperlink r:id="rId12">
        <w:r w:rsidRPr="001230FD">
          <w:rPr>
            <w:color w:val="0000FF"/>
            <w:sz w:val="20"/>
            <w:szCs w:val="20"/>
            <w:u w:val="single"/>
          </w:rPr>
          <w:t>tatu60@mail.ru</w:t>
        </w:r>
      </w:hyperlink>
      <w:r w:rsidRPr="001230FD">
        <w:t>.</w:t>
      </w:r>
    </w:p>
    <w:p w:rsidR="0053612A" w:rsidRPr="000D73E7" w:rsidRDefault="0053612A">
      <w:pPr>
        <w:widowControl/>
        <w:ind w:firstLine="705"/>
        <w:jc w:val="both"/>
        <w:rPr>
          <w:sz w:val="20"/>
          <w:szCs w:val="20"/>
        </w:rPr>
      </w:pPr>
    </w:p>
    <w:p w:rsidR="0053612A" w:rsidRPr="000D73E7" w:rsidRDefault="00907945">
      <w:pPr>
        <w:ind w:firstLine="709"/>
        <w:jc w:val="both"/>
        <w:rPr>
          <w:sz w:val="20"/>
          <w:szCs w:val="20"/>
        </w:rPr>
      </w:pPr>
      <w:r w:rsidRPr="000D73E7">
        <w:rPr>
          <w:sz w:val="20"/>
          <w:szCs w:val="20"/>
        </w:rPr>
        <w:t xml:space="preserve">Для участия в конференции следует </w:t>
      </w:r>
      <w:r w:rsidRPr="000D73E7">
        <w:rPr>
          <w:b/>
          <w:sz w:val="20"/>
          <w:szCs w:val="20"/>
        </w:rPr>
        <w:t xml:space="preserve">не позднее </w:t>
      </w:r>
      <w:r w:rsidRPr="000D73E7">
        <w:rPr>
          <w:sz w:val="20"/>
          <w:szCs w:val="20"/>
        </w:rPr>
        <w:t xml:space="preserve">25 марта 2022 года прислать в оргкомитет </w:t>
      </w:r>
      <w:r w:rsidRPr="000D73E7">
        <w:rPr>
          <w:b/>
          <w:sz w:val="20"/>
          <w:szCs w:val="20"/>
        </w:rPr>
        <w:t>заявку уч</w:t>
      </w:r>
      <w:r w:rsidRPr="000D73E7">
        <w:rPr>
          <w:b/>
          <w:sz w:val="20"/>
          <w:szCs w:val="20"/>
        </w:rPr>
        <w:t>а</w:t>
      </w:r>
      <w:r w:rsidRPr="000D73E7">
        <w:rPr>
          <w:b/>
          <w:sz w:val="20"/>
          <w:szCs w:val="20"/>
        </w:rPr>
        <w:lastRenderedPageBreak/>
        <w:t>стника конференции</w:t>
      </w:r>
      <w:r w:rsidRPr="000D73E7">
        <w:rPr>
          <w:sz w:val="20"/>
          <w:szCs w:val="20"/>
        </w:rPr>
        <w:t xml:space="preserve"> (файл </w:t>
      </w:r>
      <w:proofErr w:type="spellStart"/>
      <w:r w:rsidRPr="000D73E7">
        <w:rPr>
          <w:sz w:val="20"/>
          <w:szCs w:val="20"/>
        </w:rPr>
        <w:t>Иванов_заявка</w:t>
      </w:r>
      <w:proofErr w:type="spellEnd"/>
      <w:r w:rsidRPr="000D73E7">
        <w:rPr>
          <w:sz w:val="20"/>
          <w:szCs w:val="20"/>
        </w:rPr>
        <w:t xml:space="preserve">) и </w:t>
      </w:r>
      <w:r w:rsidRPr="000D73E7">
        <w:rPr>
          <w:b/>
          <w:sz w:val="20"/>
          <w:szCs w:val="20"/>
        </w:rPr>
        <w:t>текст статьи</w:t>
      </w:r>
      <w:r w:rsidRPr="000D73E7">
        <w:rPr>
          <w:sz w:val="20"/>
          <w:szCs w:val="20"/>
        </w:rPr>
        <w:t xml:space="preserve"> (файл </w:t>
      </w:r>
      <w:proofErr w:type="spellStart"/>
      <w:r w:rsidRPr="000D73E7">
        <w:rPr>
          <w:sz w:val="20"/>
          <w:szCs w:val="20"/>
        </w:rPr>
        <w:t>Иванов_статья</w:t>
      </w:r>
      <w:proofErr w:type="spellEnd"/>
      <w:r w:rsidRPr="000D73E7">
        <w:rPr>
          <w:sz w:val="20"/>
          <w:szCs w:val="20"/>
        </w:rPr>
        <w:t xml:space="preserve">) по электронной </w:t>
      </w:r>
      <w:r w:rsidRPr="000D73E7">
        <w:rPr>
          <w:b/>
          <w:sz w:val="20"/>
          <w:szCs w:val="20"/>
        </w:rPr>
        <w:t>почте</w:t>
      </w:r>
      <w:r w:rsidRPr="000D73E7">
        <w:rPr>
          <w:sz w:val="20"/>
          <w:szCs w:val="20"/>
        </w:rPr>
        <w:t xml:space="preserve">: </w:t>
      </w:r>
      <w:hyperlink r:id="rId13">
        <w:r w:rsidRPr="000D73E7">
          <w:rPr>
            <w:color w:val="0000FF"/>
            <w:sz w:val="20"/>
            <w:szCs w:val="20"/>
            <w:u w:val="single"/>
          </w:rPr>
          <w:t>tatu60@mail.ru</w:t>
        </w:r>
      </w:hyperlink>
      <w:r w:rsidRPr="000D73E7">
        <w:rPr>
          <w:sz w:val="20"/>
          <w:szCs w:val="20"/>
        </w:rPr>
        <w:t xml:space="preserve"> (</w:t>
      </w:r>
      <w:r w:rsidRPr="000D73E7">
        <w:rPr>
          <w:i/>
          <w:sz w:val="20"/>
          <w:szCs w:val="20"/>
        </w:rPr>
        <w:t>модератор</w:t>
      </w:r>
      <w:r w:rsidRPr="000D73E7">
        <w:rPr>
          <w:sz w:val="20"/>
          <w:szCs w:val="20"/>
        </w:rPr>
        <w:t xml:space="preserve"> – доктор педагогических наук, профессор </w:t>
      </w:r>
      <w:r w:rsidRPr="000D73E7">
        <w:rPr>
          <w:b/>
          <w:sz w:val="20"/>
          <w:szCs w:val="20"/>
        </w:rPr>
        <w:t xml:space="preserve">Татьяна Васильевна </w:t>
      </w:r>
      <w:proofErr w:type="spellStart"/>
      <w:r w:rsidRPr="000D73E7">
        <w:rPr>
          <w:b/>
          <w:sz w:val="20"/>
          <w:szCs w:val="20"/>
        </w:rPr>
        <w:t>Надолинская</w:t>
      </w:r>
      <w:proofErr w:type="spellEnd"/>
      <w:r w:rsidRPr="000D73E7">
        <w:rPr>
          <w:sz w:val="20"/>
          <w:szCs w:val="20"/>
        </w:rPr>
        <w:t xml:space="preserve">, </w:t>
      </w:r>
      <w:proofErr w:type="gramStart"/>
      <w:r w:rsidRPr="000D73E7">
        <w:rPr>
          <w:sz w:val="20"/>
          <w:szCs w:val="20"/>
        </w:rPr>
        <w:t>м/б</w:t>
      </w:r>
      <w:proofErr w:type="gramEnd"/>
      <w:r w:rsidRPr="000D73E7">
        <w:rPr>
          <w:sz w:val="20"/>
          <w:szCs w:val="20"/>
        </w:rPr>
        <w:t xml:space="preserve"> 89287692645). </w:t>
      </w:r>
    </w:p>
    <w:p w:rsidR="0053612A" w:rsidRPr="000D73E7" w:rsidRDefault="0053612A">
      <w:pPr>
        <w:ind w:firstLine="709"/>
        <w:jc w:val="both"/>
        <w:rPr>
          <w:sz w:val="20"/>
          <w:szCs w:val="20"/>
        </w:rPr>
      </w:pPr>
    </w:p>
    <w:p w:rsidR="0053612A" w:rsidRPr="000D73E7" w:rsidRDefault="00907945">
      <w:pPr>
        <w:ind w:firstLine="709"/>
        <w:jc w:val="both"/>
        <w:rPr>
          <w:sz w:val="20"/>
          <w:szCs w:val="20"/>
        </w:rPr>
      </w:pPr>
      <w:r w:rsidRPr="000D73E7">
        <w:rPr>
          <w:sz w:val="20"/>
          <w:szCs w:val="20"/>
        </w:rPr>
        <w:t>Заявки для участия в работе конференции (</w:t>
      </w:r>
      <w:proofErr w:type="gramStart"/>
      <w:r w:rsidRPr="000D73E7">
        <w:rPr>
          <w:sz w:val="20"/>
          <w:szCs w:val="20"/>
        </w:rPr>
        <w:t>см</w:t>
      </w:r>
      <w:proofErr w:type="gramEnd"/>
      <w:r w:rsidRPr="000D73E7">
        <w:rPr>
          <w:sz w:val="20"/>
          <w:szCs w:val="20"/>
        </w:rPr>
        <w:t>. Приложение 1) принимаются до 25 марта 2021 года.</w:t>
      </w:r>
    </w:p>
    <w:p w:rsidR="0053612A" w:rsidRPr="000D73E7" w:rsidRDefault="00907945">
      <w:pPr>
        <w:ind w:firstLine="709"/>
        <w:jc w:val="both"/>
        <w:rPr>
          <w:sz w:val="20"/>
          <w:szCs w:val="20"/>
        </w:rPr>
      </w:pPr>
      <w:r w:rsidRPr="000D73E7">
        <w:rPr>
          <w:sz w:val="20"/>
          <w:szCs w:val="20"/>
        </w:rPr>
        <w:t>Тексты статей, оформленные в соответствии с требованиями (</w:t>
      </w:r>
      <w:proofErr w:type="gramStart"/>
      <w:r w:rsidRPr="000D73E7">
        <w:rPr>
          <w:sz w:val="20"/>
          <w:szCs w:val="20"/>
        </w:rPr>
        <w:t>см</w:t>
      </w:r>
      <w:proofErr w:type="gramEnd"/>
      <w:r w:rsidRPr="000D73E7">
        <w:rPr>
          <w:sz w:val="20"/>
          <w:szCs w:val="20"/>
        </w:rPr>
        <w:t>. Приложение 2), принимаются</w:t>
      </w:r>
      <w:r w:rsidR="00B23BDA" w:rsidRPr="000D73E7">
        <w:rPr>
          <w:sz w:val="20"/>
          <w:szCs w:val="20"/>
        </w:rPr>
        <w:t xml:space="preserve"> до</w:t>
      </w:r>
      <w:r w:rsidRPr="000D73E7">
        <w:rPr>
          <w:sz w:val="20"/>
          <w:szCs w:val="20"/>
        </w:rPr>
        <w:t xml:space="preserve"> 25 марта 2021 года.</w:t>
      </w:r>
    </w:p>
    <w:p w:rsidR="000D73E7" w:rsidRDefault="000D73E7">
      <w:pPr>
        <w:ind w:left="65"/>
        <w:jc w:val="right"/>
        <w:rPr>
          <w:b/>
          <w:i/>
          <w:sz w:val="20"/>
          <w:szCs w:val="20"/>
        </w:rPr>
      </w:pPr>
    </w:p>
    <w:p w:rsidR="000D73E7" w:rsidRDefault="000D73E7">
      <w:pPr>
        <w:ind w:left="65"/>
        <w:jc w:val="right"/>
        <w:rPr>
          <w:b/>
          <w:i/>
          <w:sz w:val="20"/>
          <w:szCs w:val="20"/>
        </w:rPr>
      </w:pPr>
    </w:p>
    <w:p w:rsidR="00B35E42" w:rsidRDefault="00B35E42">
      <w:pPr>
        <w:rPr>
          <w:b/>
          <w:i/>
          <w:sz w:val="20"/>
          <w:szCs w:val="20"/>
        </w:rPr>
      </w:pPr>
      <w:r>
        <w:rPr>
          <w:b/>
          <w:i/>
          <w:sz w:val="20"/>
          <w:szCs w:val="20"/>
        </w:rPr>
        <w:br w:type="page"/>
      </w:r>
    </w:p>
    <w:p w:rsidR="0053612A" w:rsidRPr="000D73E7" w:rsidRDefault="00907945">
      <w:pPr>
        <w:ind w:left="65"/>
        <w:jc w:val="right"/>
        <w:rPr>
          <w:b/>
          <w:i/>
          <w:sz w:val="20"/>
          <w:szCs w:val="20"/>
        </w:rPr>
      </w:pPr>
      <w:r w:rsidRPr="000D73E7">
        <w:rPr>
          <w:b/>
          <w:i/>
          <w:sz w:val="20"/>
          <w:szCs w:val="20"/>
        </w:rPr>
        <w:lastRenderedPageBreak/>
        <w:t>Приложение 1</w:t>
      </w:r>
    </w:p>
    <w:p w:rsidR="0053612A" w:rsidRPr="000D73E7" w:rsidRDefault="00907945">
      <w:pPr>
        <w:ind w:left="65"/>
        <w:jc w:val="center"/>
        <w:rPr>
          <w:b/>
          <w:i/>
          <w:color w:val="000080"/>
          <w:sz w:val="20"/>
          <w:szCs w:val="20"/>
        </w:rPr>
      </w:pPr>
      <w:r w:rsidRPr="000D73E7">
        <w:rPr>
          <w:b/>
          <w:i/>
          <w:color w:val="000080"/>
          <w:sz w:val="20"/>
          <w:szCs w:val="20"/>
        </w:rPr>
        <w:t>Регистрационная форма участника конференции</w:t>
      </w:r>
    </w:p>
    <w:p w:rsidR="0053612A" w:rsidRPr="000D73E7" w:rsidRDefault="0053612A">
      <w:pPr>
        <w:ind w:left="65"/>
        <w:jc w:val="center"/>
        <w:rPr>
          <w:b/>
          <w:i/>
          <w:color w:val="000080"/>
          <w:sz w:val="20"/>
          <w:szCs w:val="20"/>
        </w:rPr>
      </w:pPr>
    </w:p>
    <w:tbl>
      <w:tblPr>
        <w:tblStyle w:val="a5"/>
        <w:tblW w:w="10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0"/>
        <w:gridCol w:w="3530"/>
      </w:tblGrid>
      <w:tr w:rsidR="0053612A" w:rsidRPr="000D73E7">
        <w:tc>
          <w:tcPr>
            <w:tcW w:w="10010" w:type="dxa"/>
            <w:gridSpan w:val="2"/>
          </w:tcPr>
          <w:p w:rsidR="0053612A" w:rsidRPr="000D73E7" w:rsidRDefault="00907945">
            <w:pPr>
              <w:jc w:val="center"/>
              <w:rPr>
                <w:b/>
                <w:i/>
                <w:color w:val="FF0000"/>
                <w:sz w:val="20"/>
                <w:szCs w:val="20"/>
              </w:rPr>
            </w:pPr>
            <w:r w:rsidRPr="000D73E7">
              <w:rPr>
                <w:b/>
                <w:i/>
                <w:color w:val="FF0000"/>
                <w:sz w:val="20"/>
                <w:szCs w:val="20"/>
              </w:rPr>
              <w:t xml:space="preserve">Заполняя регистрационную форму, вы соглашаетесь на обработку </w:t>
            </w:r>
          </w:p>
          <w:p w:rsidR="0053612A" w:rsidRPr="000D73E7" w:rsidRDefault="00907945">
            <w:pPr>
              <w:jc w:val="center"/>
              <w:rPr>
                <w:b/>
                <w:i/>
                <w:color w:val="FF0000"/>
                <w:sz w:val="20"/>
                <w:szCs w:val="20"/>
              </w:rPr>
            </w:pPr>
            <w:r w:rsidRPr="000D73E7">
              <w:rPr>
                <w:b/>
                <w:i/>
                <w:color w:val="FF0000"/>
                <w:sz w:val="20"/>
                <w:szCs w:val="20"/>
              </w:rPr>
              <w:t>персональных данных</w:t>
            </w:r>
          </w:p>
        </w:tc>
      </w:tr>
      <w:tr w:rsidR="0053612A" w:rsidRPr="000D73E7">
        <w:tc>
          <w:tcPr>
            <w:tcW w:w="6480" w:type="dxa"/>
          </w:tcPr>
          <w:p w:rsidR="0053612A" w:rsidRPr="000D73E7" w:rsidRDefault="00907945">
            <w:pPr>
              <w:ind w:left="284"/>
              <w:jc w:val="both"/>
              <w:rPr>
                <w:sz w:val="20"/>
                <w:szCs w:val="20"/>
              </w:rPr>
            </w:pPr>
            <w:r w:rsidRPr="000D73E7">
              <w:rPr>
                <w:sz w:val="20"/>
                <w:szCs w:val="20"/>
              </w:rPr>
              <w:t>Фамилия Имя Отчество (соавторов – каждого полностью)</w:t>
            </w:r>
          </w:p>
        </w:tc>
        <w:tc>
          <w:tcPr>
            <w:tcW w:w="3530" w:type="dxa"/>
          </w:tcPr>
          <w:p w:rsidR="0053612A" w:rsidRPr="000D73E7" w:rsidRDefault="0053612A">
            <w:pPr>
              <w:ind w:left="-567"/>
              <w:rPr>
                <w:sz w:val="20"/>
                <w:szCs w:val="20"/>
              </w:rPr>
            </w:pPr>
          </w:p>
        </w:tc>
      </w:tr>
      <w:tr w:rsidR="0053612A" w:rsidRPr="000D73E7">
        <w:tc>
          <w:tcPr>
            <w:tcW w:w="6480" w:type="dxa"/>
          </w:tcPr>
          <w:p w:rsidR="0053612A" w:rsidRPr="000D73E7" w:rsidRDefault="00907945">
            <w:pPr>
              <w:ind w:left="284"/>
              <w:jc w:val="both"/>
              <w:rPr>
                <w:sz w:val="20"/>
                <w:szCs w:val="20"/>
              </w:rPr>
            </w:pPr>
            <w:r w:rsidRPr="000D73E7">
              <w:rPr>
                <w:sz w:val="20"/>
                <w:szCs w:val="20"/>
              </w:rPr>
              <w:t>Ученая степень</w:t>
            </w:r>
          </w:p>
        </w:tc>
        <w:tc>
          <w:tcPr>
            <w:tcW w:w="3530" w:type="dxa"/>
          </w:tcPr>
          <w:p w:rsidR="0053612A" w:rsidRPr="000D73E7" w:rsidRDefault="0053612A">
            <w:pPr>
              <w:ind w:left="-567"/>
              <w:rPr>
                <w:sz w:val="20"/>
                <w:szCs w:val="20"/>
              </w:rPr>
            </w:pPr>
          </w:p>
        </w:tc>
      </w:tr>
      <w:tr w:rsidR="0053612A" w:rsidRPr="000D73E7">
        <w:tc>
          <w:tcPr>
            <w:tcW w:w="6480" w:type="dxa"/>
          </w:tcPr>
          <w:p w:rsidR="0053612A" w:rsidRPr="000D73E7" w:rsidRDefault="00907945">
            <w:pPr>
              <w:ind w:left="284"/>
              <w:jc w:val="both"/>
              <w:rPr>
                <w:sz w:val="20"/>
                <w:szCs w:val="20"/>
              </w:rPr>
            </w:pPr>
            <w:r w:rsidRPr="000D73E7">
              <w:rPr>
                <w:sz w:val="20"/>
                <w:szCs w:val="20"/>
              </w:rPr>
              <w:t>Ученое звание</w:t>
            </w:r>
          </w:p>
        </w:tc>
        <w:tc>
          <w:tcPr>
            <w:tcW w:w="3530" w:type="dxa"/>
          </w:tcPr>
          <w:p w:rsidR="0053612A" w:rsidRPr="000D73E7" w:rsidRDefault="0053612A">
            <w:pPr>
              <w:ind w:left="-567"/>
              <w:rPr>
                <w:sz w:val="20"/>
                <w:szCs w:val="20"/>
              </w:rPr>
            </w:pPr>
          </w:p>
        </w:tc>
      </w:tr>
      <w:tr w:rsidR="0053612A" w:rsidRPr="000D73E7">
        <w:tc>
          <w:tcPr>
            <w:tcW w:w="6480" w:type="dxa"/>
          </w:tcPr>
          <w:p w:rsidR="0053612A" w:rsidRPr="000D73E7" w:rsidRDefault="00907945">
            <w:pPr>
              <w:ind w:left="284"/>
              <w:jc w:val="both"/>
              <w:rPr>
                <w:sz w:val="20"/>
                <w:szCs w:val="20"/>
              </w:rPr>
            </w:pPr>
            <w:r w:rsidRPr="000D73E7">
              <w:rPr>
                <w:sz w:val="20"/>
                <w:szCs w:val="20"/>
              </w:rPr>
              <w:t>Страна</w:t>
            </w:r>
          </w:p>
        </w:tc>
        <w:tc>
          <w:tcPr>
            <w:tcW w:w="3530" w:type="dxa"/>
          </w:tcPr>
          <w:p w:rsidR="0053612A" w:rsidRPr="000D73E7" w:rsidRDefault="0053612A">
            <w:pPr>
              <w:ind w:left="-567"/>
              <w:rPr>
                <w:sz w:val="20"/>
                <w:szCs w:val="20"/>
              </w:rPr>
            </w:pPr>
          </w:p>
        </w:tc>
      </w:tr>
      <w:tr w:rsidR="0053612A" w:rsidRPr="000D73E7">
        <w:tc>
          <w:tcPr>
            <w:tcW w:w="6480" w:type="dxa"/>
          </w:tcPr>
          <w:p w:rsidR="0053612A" w:rsidRPr="000D73E7" w:rsidRDefault="00907945">
            <w:pPr>
              <w:ind w:left="284"/>
              <w:jc w:val="both"/>
              <w:rPr>
                <w:sz w:val="20"/>
                <w:szCs w:val="20"/>
              </w:rPr>
            </w:pPr>
            <w:r w:rsidRPr="000D73E7">
              <w:rPr>
                <w:sz w:val="20"/>
                <w:szCs w:val="20"/>
              </w:rPr>
              <w:t>Город</w:t>
            </w:r>
          </w:p>
        </w:tc>
        <w:tc>
          <w:tcPr>
            <w:tcW w:w="3530" w:type="dxa"/>
          </w:tcPr>
          <w:p w:rsidR="0053612A" w:rsidRPr="000D73E7" w:rsidRDefault="0053612A">
            <w:pPr>
              <w:ind w:left="-567"/>
              <w:rPr>
                <w:sz w:val="20"/>
                <w:szCs w:val="20"/>
              </w:rPr>
            </w:pPr>
          </w:p>
        </w:tc>
      </w:tr>
      <w:tr w:rsidR="0053612A" w:rsidRPr="000D73E7">
        <w:tc>
          <w:tcPr>
            <w:tcW w:w="6480" w:type="dxa"/>
          </w:tcPr>
          <w:p w:rsidR="0053612A" w:rsidRPr="000D73E7" w:rsidRDefault="00907945">
            <w:pPr>
              <w:ind w:left="284"/>
              <w:jc w:val="both"/>
              <w:rPr>
                <w:sz w:val="20"/>
                <w:szCs w:val="20"/>
              </w:rPr>
            </w:pPr>
            <w:r w:rsidRPr="000D73E7">
              <w:rPr>
                <w:sz w:val="20"/>
                <w:szCs w:val="20"/>
              </w:rPr>
              <w:t>Полное название представляемой организации</w:t>
            </w:r>
          </w:p>
        </w:tc>
        <w:tc>
          <w:tcPr>
            <w:tcW w:w="3530" w:type="dxa"/>
          </w:tcPr>
          <w:p w:rsidR="0053612A" w:rsidRPr="000D73E7" w:rsidRDefault="0053612A">
            <w:pPr>
              <w:ind w:left="-567"/>
              <w:rPr>
                <w:sz w:val="20"/>
                <w:szCs w:val="20"/>
              </w:rPr>
            </w:pPr>
          </w:p>
        </w:tc>
      </w:tr>
      <w:tr w:rsidR="0053612A" w:rsidRPr="000D73E7">
        <w:tc>
          <w:tcPr>
            <w:tcW w:w="6480" w:type="dxa"/>
          </w:tcPr>
          <w:p w:rsidR="0053612A" w:rsidRPr="000D73E7" w:rsidRDefault="00907945">
            <w:pPr>
              <w:ind w:left="284"/>
              <w:jc w:val="both"/>
              <w:rPr>
                <w:sz w:val="20"/>
                <w:szCs w:val="20"/>
              </w:rPr>
            </w:pPr>
            <w:r w:rsidRPr="000D73E7">
              <w:rPr>
                <w:sz w:val="20"/>
                <w:szCs w:val="20"/>
              </w:rPr>
              <w:t>Должность/место учебы (магистратура, аспирантура)</w:t>
            </w:r>
          </w:p>
        </w:tc>
        <w:tc>
          <w:tcPr>
            <w:tcW w:w="3530" w:type="dxa"/>
          </w:tcPr>
          <w:p w:rsidR="0053612A" w:rsidRPr="000D73E7" w:rsidRDefault="0053612A">
            <w:pPr>
              <w:ind w:left="-567"/>
              <w:rPr>
                <w:sz w:val="20"/>
                <w:szCs w:val="20"/>
              </w:rPr>
            </w:pPr>
          </w:p>
        </w:tc>
      </w:tr>
      <w:tr w:rsidR="0053612A" w:rsidRPr="000D73E7">
        <w:tc>
          <w:tcPr>
            <w:tcW w:w="6480" w:type="dxa"/>
          </w:tcPr>
          <w:p w:rsidR="0053612A" w:rsidRPr="000D73E7" w:rsidRDefault="00907945">
            <w:pPr>
              <w:ind w:left="284"/>
              <w:jc w:val="both"/>
              <w:rPr>
                <w:sz w:val="20"/>
                <w:szCs w:val="20"/>
              </w:rPr>
            </w:pPr>
            <w:r w:rsidRPr="000D73E7">
              <w:rPr>
                <w:sz w:val="20"/>
                <w:szCs w:val="20"/>
              </w:rPr>
              <w:t xml:space="preserve">Научный руководитель (для </w:t>
            </w:r>
            <w:proofErr w:type="gramStart"/>
            <w:r w:rsidRPr="000D73E7">
              <w:rPr>
                <w:sz w:val="20"/>
                <w:szCs w:val="20"/>
              </w:rPr>
              <w:t>обучающихся</w:t>
            </w:r>
            <w:proofErr w:type="gramEnd"/>
            <w:r w:rsidRPr="000D73E7">
              <w:rPr>
                <w:sz w:val="20"/>
                <w:szCs w:val="20"/>
              </w:rPr>
              <w:t>)</w:t>
            </w:r>
          </w:p>
        </w:tc>
        <w:tc>
          <w:tcPr>
            <w:tcW w:w="3530" w:type="dxa"/>
          </w:tcPr>
          <w:p w:rsidR="0053612A" w:rsidRPr="000D73E7" w:rsidRDefault="0053612A">
            <w:pPr>
              <w:ind w:left="-567"/>
              <w:rPr>
                <w:sz w:val="20"/>
                <w:szCs w:val="20"/>
              </w:rPr>
            </w:pPr>
          </w:p>
        </w:tc>
      </w:tr>
      <w:tr w:rsidR="0053612A" w:rsidRPr="000D73E7">
        <w:tc>
          <w:tcPr>
            <w:tcW w:w="6480" w:type="dxa"/>
          </w:tcPr>
          <w:p w:rsidR="0053612A" w:rsidRPr="000D73E7" w:rsidRDefault="00907945">
            <w:pPr>
              <w:ind w:left="284"/>
              <w:jc w:val="both"/>
              <w:rPr>
                <w:sz w:val="20"/>
                <w:szCs w:val="20"/>
              </w:rPr>
            </w:pPr>
            <w:r w:rsidRPr="000D73E7">
              <w:rPr>
                <w:sz w:val="20"/>
                <w:szCs w:val="20"/>
              </w:rPr>
              <w:t>Направление работы конференции</w:t>
            </w:r>
          </w:p>
        </w:tc>
        <w:tc>
          <w:tcPr>
            <w:tcW w:w="3530" w:type="dxa"/>
          </w:tcPr>
          <w:p w:rsidR="0053612A" w:rsidRPr="000D73E7" w:rsidRDefault="0053612A">
            <w:pPr>
              <w:ind w:left="-567"/>
              <w:rPr>
                <w:sz w:val="20"/>
                <w:szCs w:val="20"/>
              </w:rPr>
            </w:pPr>
          </w:p>
        </w:tc>
      </w:tr>
      <w:tr w:rsidR="0053612A" w:rsidRPr="000D73E7">
        <w:tc>
          <w:tcPr>
            <w:tcW w:w="6480" w:type="dxa"/>
          </w:tcPr>
          <w:p w:rsidR="0053612A" w:rsidRPr="000D73E7" w:rsidRDefault="00907945">
            <w:pPr>
              <w:ind w:left="284"/>
              <w:jc w:val="both"/>
              <w:rPr>
                <w:sz w:val="20"/>
                <w:szCs w:val="20"/>
              </w:rPr>
            </w:pPr>
            <w:r w:rsidRPr="000D73E7">
              <w:rPr>
                <w:sz w:val="20"/>
                <w:szCs w:val="20"/>
              </w:rPr>
              <w:t xml:space="preserve">Название статьи </w:t>
            </w:r>
            <w:r w:rsidRPr="000D73E7">
              <w:rPr>
                <w:b/>
                <w:sz w:val="20"/>
                <w:szCs w:val="20"/>
              </w:rPr>
              <w:t>(РИНЦ)</w:t>
            </w:r>
          </w:p>
        </w:tc>
        <w:tc>
          <w:tcPr>
            <w:tcW w:w="3530" w:type="dxa"/>
          </w:tcPr>
          <w:p w:rsidR="0053612A" w:rsidRPr="000D73E7" w:rsidRDefault="0053612A">
            <w:pPr>
              <w:ind w:left="-567"/>
              <w:rPr>
                <w:sz w:val="20"/>
                <w:szCs w:val="20"/>
              </w:rPr>
            </w:pPr>
          </w:p>
        </w:tc>
      </w:tr>
      <w:tr w:rsidR="0053612A" w:rsidRPr="000D73E7">
        <w:tc>
          <w:tcPr>
            <w:tcW w:w="6480" w:type="dxa"/>
          </w:tcPr>
          <w:p w:rsidR="0053612A" w:rsidRPr="000D73E7" w:rsidRDefault="00907945">
            <w:pPr>
              <w:ind w:left="284"/>
              <w:jc w:val="both"/>
              <w:rPr>
                <w:sz w:val="20"/>
                <w:szCs w:val="20"/>
              </w:rPr>
            </w:pPr>
            <w:r w:rsidRPr="000D73E7">
              <w:rPr>
                <w:sz w:val="20"/>
                <w:szCs w:val="20"/>
              </w:rPr>
              <w:t xml:space="preserve">Название статьи </w:t>
            </w:r>
            <w:r w:rsidRPr="000D73E7">
              <w:rPr>
                <w:b/>
                <w:sz w:val="20"/>
                <w:szCs w:val="20"/>
              </w:rPr>
              <w:t>(WOS)</w:t>
            </w:r>
          </w:p>
        </w:tc>
        <w:tc>
          <w:tcPr>
            <w:tcW w:w="3530" w:type="dxa"/>
          </w:tcPr>
          <w:p w:rsidR="0053612A" w:rsidRPr="000D73E7" w:rsidRDefault="0053612A">
            <w:pPr>
              <w:ind w:left="-567"/>
              <w:rPr>
                <w:sz w:val="20"/>
                <w:szCs w:val="20"/>
              </w:rPr>
            </w:pPr>
          </w:p>
        </w:tc>
      </w:tr>
      <w:tr w:rsidR="0053612A" w:rsidRPr="000D73E7">
        <w:tc>
          <w:tcPr>
            <w:tcW w:w="6480" w:type="dxa"/>
          </w:tcPr>
          <w:p w:rsidR="0053612A" w:rsidRPr="000D73E7" w:rsidRDefault="00907945">
            <w:pPr>
              <w:ind w:left="284"/>
              <w:jc w:val="both"/>
              <w:rPr>
                <w:sz w:val="20"/>
                <w:szCs w:val="20"/>
              </w:rPr>
            </w:pPr>
            <w:r w:rsidRPr="000D73E7">
              <w:rPr>
                <w:sz w:val="20"/>
                <w:szCs w:val="20"/>
              </w:rPr>
              <w:t>Объем в страницах (РИНЦ)</w:t>
            </w:r>
          </w:p>
        </w:tc>
        <w:tc>
          <w:tcPr>
            <w:tcW w:w="3530" w:type="dxa"/>
          </w:tcPr>
          <w:p w:rsidR="0053612A" w:rsidRPr="000D73E7" w:rsidRDefault="0053612A">
            <w:pPr>
              <w:ind w:left="-567"/>
              <w:rPr>
                <w:sz w:val="20"/>
                <w:szCs w:val="20"/>
              </w:rPr>
            </w:pPr>
          </w:p>
        </w:tc>
      </w:tr>
      <w:tr w:rsidR="0053612A" w:rsidRPr="000D73E7">
        <w:tc>
          <w:tcPr>
            <w:tcW w:w="6480" w:type="dxa"/>
          </w:tcPr>
          <w:p w:rsidR="0053612A" w:rsidRPr="000D73E7" w:rsidRDefault="00907945">
            <w:pPr>
              <w:ind w:left="284"/>
              <w:jc w:val="both"/>
              <w:rPr>
                <w:sz w:val="20"/>
                <w:szCs w:val="20"/>
              </w:rPr>
            </w:pPr>
            <w:r w:rsidRPr="000D73E7">
              <w:rPr>
                <w:sz w:val="20"/>
                <w:szCs w:val="20"/>
              </w:rPr>
              <w:t>Объем в страницах (WOS)</w:t>
            </w:r>
          </w:p>
        </w:tc>
        <w:tc>
          <w:tcPr>
            <w:tcW w:w="3530" w:type="dxa"/>
          </w:tcPr>
          <w:p w:rsidR="0053612A" w:rsidRPr="000D73E7" w:rsidRDefault="0053612A">
            <w:pPr>
              <w:ind w:left="-567"/>
              <w:rPr>
                <w:sz w:val="20"/>
                <w:szCs w:val="20"/>
              </w:rPr>
            </w:pPr>
          </w:p>
        </w:tc>
      </w:tr>
      <w:tr w:rsidR="0053612A" w:rsidRPr="000D73E7">
        <w:tc>
          <w:tcPr>
            <w:tcW w:w="6480" w:type="dxa"/>
          </w:tcPr>
          <w:p w:rsidR="0053612A" w:rsidRPr="000D73E7" w:rsidRDefault="00907945">
            <w:pPr>
              <w:ind w:left="284"/>
              <w:jc w:val="both"/>
              <w:rPr>
                <w:sz w:val="20"/>
                <w:szCs w:val="20"/>
              </w:rPr>
            </w:pPr>
            <w:r w:rsidRPr="000D73E7">
              <w:rPr>
                <w:sz w:val="20"/>
                <w:szCs w:val="20"/>
              </w:rPr>
              <w:t>Форма участия в конференции (публикация, публикация и высту</w:t>
            </w:r>
            <w:r w:rsidRPr="000D73E7">
              <w:rPr>
                <w:sz w:val="20"/>
                <w:szCs w:val="20"/>
              </w:rPr>
              <w:t>п</w:t>
            </w:r>
            <w:r w:rsidRPr="000D73E7">
              <w:rPr>
                <w:sz w:val="20"/>
                <w:szCs w:val="20"/>
              </w:rPr>
              <w:t>ление, участие)</w:t>
            </w:r>
          </w:p>
        </w:tc>
        <w:tc>
          <w:tcPr>
            <w:tcW w:w="3530" w:type="dxa"/>
          </w:tcPr>
          <w:p w:rsidR="0053612A" w:rsidRPr="000D73E7" w:rsidRDefault="0053612A">
            <w:pPr>
              <w:ind w:left="-567"/>
              <w:rPr>
                <w:sz w:val="20"/>
                <w:szCs w:val="20"/>
              </w:rPr>
            </w:pPr>
          </w:p>
        </w:tc>
      </w:tr>
      <w:tr w:rsidR="0053612A" w:rsidRPr="000D73E7">
        <w:tc>
          <w:tcPr>
            <w:tcW w:w="6480" w:type="dxa"/>
          </w:tcPr>
          <w:p w:rsidR="0053612A" w:rsidRPr="000D73E7" w:rsidRDefault="00907945">
            <w:pPr>
              <w:ind w:left="284"/>
              <w:jc w:val="both"/>
              <w:rPr>
                <w:sz w:val="20"/>
                <w:szCs w:val="20"/>
              </w:rPr>
            </w:pPr>
            <w:r w:rsidRPr="000D73E7">
              <w:rPr>
                <w:sz w:val="20"/>
                <w:szCs w:val="20"/>
              </w:rPr>
              <w:t>Полный адрес с почтовым индексом</w:t>
            </w:r>
          </w:p>
        </w:tc>
        <w:tc>
          <w:tcPr>
            <w:tcW w:w="3530" w:type="dxa"/>
          </w:tcPr>
          <w:p w:rsidR="0053612A" w:rsidRPr="000D73E7" w:rsidRDefault="0053612A">
            <w:pPr>
              <w:ind w:left="-567"/>
              <w:rPr>
                <w:sz w:val="20"/>
                <w:szCs w:val="20"/>
              </w:rPr>
            </w:pPr>
          </w:p>
        </w:tc>
      </w:tr>
      <w:tr w:rsidR="0053612A" w:rsidRPr="000D73E7">
        <w:tc>
          <w:tcPr>
            <w:tcW w:w="6480" w:type="dxa"/>
          </w:tcPr>
          <w:p w:rsidR="0053612A" w:rsidRPr="000D73E7" w:rsidRDefault="00907945">
            <w:pPr>
              <w:ind w:left="284"/>
              <w:jc w:val="both"/>
              <w:rPr>
                <w:sz w:val="20"/>
                <w:szCs w:val="20"/>
              </w:rPr>
            </w:pPr>
            <w:proofErr w:type="spellStart"/>
            <w:r w:rsidRPr="000D73E7">
              <w:rPr>
                <w:sz w:val="20"/>
                <w:szCs w:val="20"/>
              </w:rPr>
              <w:t>E-mail</w:t>
            </w:r>
            <w:proofErr w:type="spellEnd"/>
          </w:p>
        </w:tc>
        <w:tc>
          <w:tcPr>
            <w:tcW w:w="3530" w:type="dxa"/>
          </w:tcPr>
          <w:p w:rsidR="0053612A" w:rsidRPr="000D73E7" w:rsidRDefault="0053612A">
            <w:pPr>
              <w:ind w:left="-567"/>
              <w:rPr>
                <w:sz w:val="20"/>
                <w:szCs w:val="20"/>
              </w:rPr>
            </w:pPr>
          </w:p>
        </w:tc>
      </w:tr>
      <w:tr w:rsidR="0053612A" w:rsidRPr="000D73E7">
        <w:tc>
          <w:tcPr>
            <w:tcW w:w="6480" w:type="dxa"/>
          </w:tcPr>
          <w:p w:rsidR="0053612A" w:rsidRPr="000D73E7" w:rsidRDefault="00907945">
            <w:pPr>
              <w:ind w:left="284"/>
              <w:jc w:val="both"/>
              <w:rPr>
                <w:sz w:val="20"/>
                <w:szCs w:val="20"/>
              </w:rPr>
            </w:pPr>
            <w:r w:rsidRPr="000D73E7">
              <w:rPr>
                <w:sz w:val="20"/>
                <w:szCs w:val="20"/>
              </w:rPr>
              <w:t>Телефон</w:t>
            </w:r>
          </w:p>
        </w:tc>
        <w:tc>
          <w:tcPr>
            <w:tcW w:w="3530" w:type="dxa"/>
          </w:tcPr>
          <w:p w:rsidR="0053612A" w:rsidRPr="000D73E7" w:rsidRDefault="0053612A">
            <w:pPr>
              <w:ind w:left="-567"/>
              <w:rPr>
                <w:sz w:val="20"/>
                <w:szCs w:val="20"/>
              </w:rPr>
            </w:pPr>
          </w:p>
        </w:tc>
      </w:tr>
      <w:tr w:rsidR="0053612A" w:rsidRPr="000D73E7">
        <w:tc>
          <w:tcPr>
            <w:tcW w:w="6480" w:type="dxa"/>
          </w:tcPr>
          <w:p w:rsidR="0053612A" w:rsidRPr="000D73E7" w:rsidRDefault="00907945">
            <w:pPr>
              <w:ind w:left="284"/>
              <w:jc w:val="both"/>
              <w:rPr>
                <w:sz w:val="20"/>
                <w:szCs w:val="20"/>
              </w:rPr>
            </w:pPr>
            <w:r w:rsidRPr="000D73E7">
              <w:rPr>
                <w:sz w:val="20"/>
                <w:szCs w:val="20"/>
              </w:rPr>
              <w:t>Нужен ли сертификат участника конференции (да / нет)</w:t>
            </w:r>
          </w:p>
        </w:tc>
        <w:tc>
          <w:tcPr>
            <w:tcW w:w="3530" w:type="dxa"/>
          </w:tcPr>
          <w:p w:rsidR="0053612A" w:rsidRPr="000D73E7" w:rsidRDefault="0053612A">
            <w:pPr>
              <w:ind w:left="-567"/>
              <w:rPr>
                <w:sz w:val="20"/>
                <w:szCs w:val="20"/>
              </w:rPr>
            </w:pPr>
          </w:p>
        </w:tc>
      </w:tr>
    </w:tbl>
    <w:p w:rsidR="0053612A" w:rsidRPr="000D73E7" w:rsidRDefault="0053612A">
      <w:pPr>
        <w:ind w:left="65"/>
        <w:jc w:val="center"/>
        <w:rPr>
          <w:b/>
          <w:i/>
          <w:color w:val="000080"/>
          <w:sz w:val="20"/>
          <w:szCs w:val="20"/>
        </w:rPr>
      </w:pPr>
    </w:p>
    <w:p w:rsidR="0053612A" w:rsidRPr="000D73E7" w:rsidRDefault="0053612A">
      <w:pPr>
        <w:ind w:left="65"/>
        <w:jc w:val="right"/>
        <w:rPr>
          <w:b/>
          <w:i/>
          <w:sz w:val="20"/>
          <w:szCs w:val="20"/>
        </w:rPr>
      </w:pPr>
    </w:p>
    <w:p w:rsidR="0053612A" w:rsidRPr="000D73E7" w:rsidRDefault="0053612A">
      <w:pPr>
        <w:ind w:left="65"/>
        <w:jc w:val="right"/>
        <w:rPr>
          <w:b/>
          <w:i/>
          <w:sz w:val="20"/>
          <w:szCs w:val="20"/>
        </w:rPr>
      </w:pPr>
    </w:p>
    <w:p w:rsidR="0053612A" w:rsidRPr="000D73E7" w:rsidRDefault="0053612A">
      <w:pPr>
        <w:ind w:left="65"/>
        <w:jc w:val="right"/>
        <w:rPr>
          <w:b/>
          <w:i/>
          <w:sz w:val="18"/>
          <w:szCs w:val="18"/>
        </w:rPr>
      </w:pPr>
    </w:p>
    <w:p w:rsidR="003C2645" w:rsidRPr="000D73E7" w:rsidRDefault="003C2645">
      <w:pPr>
        <w:rPr>
          <w:b/>
          <w:smallCaps/>
          <w:sz w:val="18"/>
          <w:szCs w:val="18"/>
        </w:rPr>
      </w:pPr>
      <w:r w:rsidRPr="000D73E7">
        <w:rPr>
          <w:b/>
          <w:smallCaps/>
          <w:sz w:val="18"/>
          <w:szCs w:val="18"/>
        </w:rPr>
        <w:br w:type="page"/>
      </w:r>
    </w:p>
    <w:p w:rsidR="0053612A" w:rsidRPr="000D73E7" w:rsidRDefault="003C2645" w:rsidP="003C2645">
      <w:pPr>
        <w:jc w:val="right"/>
        <w:rPr>
          <w:b/>
          <w:sz w:val="18"/>
          <w:szCs w:val="18"/>
        </w:rPr>
      </w:pPr>
      <w:r w:rsidRPr="000D73E7">
        <w:rPr>
          <w:b/>
          <w:sz w:val="18"/>
          <w:szCs w:val="18"/>
        </w:rPr>
        <w:lastRenderedPageBreak/>
        <w:t>Приложение 2</w:t>
      </w:r>
    </w:p>
    <w:p w:rsidR="003C2645" w:rsidRPr="000D73E7" w:rsidRDefault="003C2645" w:rsidP="003C2645">
      <w:pPr>
        <w:jc w:val="right"/>
        <w:rPr>
          <w:b/>
          <w:sz w:val="18"/>
          <w:szCs w:val="18"/>
        </w:rPr>
      </w:pPr>
    </w:p>
    <w:p w:rsidR="003C2645" w:rsidRPr="000D73E7" w:rsidRDefault="003C2645" w:rsidP="003C2645">
      <w:pPr>
        <w:pStyle w:val="a3"/>
        <w:spacing w:before="0" w:after="0"/>
        <w:ind w:firstLine="720"/>
        <w:rPr>
          <w:sz w:val="18"/>
          <w:szCs w:val="18"/>
        </w:rPr>
      </w:pPr>
      <w:r w:rsidRPr="000D73E7">
        <w:rPr>
          <w:sz w:val="18"/>
          <w:szCs w:val="18"/>
        </w:rPr>
        <w:t>Название статьи (до 10 слов, включая предлоги и союзы)</w:t>
      </w:r>
    </w:p>
    <w:p w:rsidR="003C2645" w:rsidRPr="000D73E7" w:rsidRDefault="003C2645" w:rsidP="003C2645">
      <w:pPr>
        <w:pBdr>
          <w:top w:val="nil"/>
          <w:left w:val="nil"/>
          <w:bottom w:val="nil"/>
          <w:right w:val="nil"/>
          <w:between w:val="nil"/>
        </w:pBdr>
        <w:ind w:firstLine="720"/>
        <w:rPr>
          <w:i/>
          <w:sz w:val="18"/>
          <w:szCs w:val="18"/>
        </w:rPr>
      </w:pPr>
    </w:p>
    <w:p w:rsidR="003C2645" w:rsidRPr="000D73E7" w:rsidRDefault="003C2645" w:rsidP="003C2645">
      <w:pPr>
        <w:pBdr>
          <w:top w:val="nil"/>
          <w:left w:val="nil"/>
          <w:bottom w:val="nil"/>
          <w:right w:val="nil"/>
          <w:between w:val="nil"/>
        </w:pBdr>
        <w:ind w:firstLine="720"/>
        <w:rPr>
          <w:color w:val="000000"/>
          <w:sz w:val="18"/>
          <w:szCs w:val="18"/>
        </w:rPr>
      </w:pPr>
      <w:r w:rsidRPr="000D73E7">
        <w:rPr>
          <w:i/>
          <w:sz w:val="18"/>
          <w:szCs w:val="18"/>
        </w:rPr>
        <w:t>Имя Отчество</w:t>
      </w:r>
      <w:r w:rsidRPr="000D73E7">
        <w:rPr>
          <w:sz w:val="18"/>
          <w:szCs w:val="18"/>
        </w:rPr>
        <w:t xml:space="preserve"> Фамилия</w:t>
      </w:r>
      <w:r w:rsidRPr="000D73E7">
        <w:rPr>
          <w:color w:val="000000"/>
          <w:sz w:val="18"/>
          <w:szCs w:val="18"/>
          <w:vertAlign w:val="superscript"/>
        </w:rPr>
        <w:footnoteReference w:id="1"/>
      </w:r>
      <w:r w:rsidRPr="000D73E7">
        <w:rPr>
          <w:i/>
          <w:color w:val="000000"/>
          <w:sz w:val="18"/>
          <w:szCs w:val="18"/>
        </w:rPr>
        <w:t xml:space="preserve">, </w:t>
      </w:r>
      <w:r w:rsidRPr="000D73E7">
        <w:rPr>
          <w:i/>
          <w:sz w:val="18"/>
          <w:szCs w:val="18"/>
        </w:rPr>
        <w:t>Имя Отчество</w:t>
      </w:r>
      <w:r w:rsidRPr="000D73E7">
        <w:rPr>
          <w:sz w:val="18"/>
          <w:szCs w:val="18"/>
        </w:rPr>
        <w:t xml:space="preserve"> Фамилия</w:t>
      </w:r>
      <w:proofErr w:type="gramStart"/>
      <w:r w:rsidRPr="000D73E7">
        <w:rPr>
          <w:color w:val="000000"/>
          <w:sz w:val="18"/>
          <w:szCs w:val="18"/>
          <w:vertAlign w:val="superscript"/>
        </w:rPr>
        <w:t>2</w:t>
      </w:r>
      <w:proofErr w:type="gramEnd"/>
      <w:r w:rsidRPr="000D73E7">
        <w:rPr>
          <w:color w:val="000000"/>
          <w:sz w:val="18"/>
          <w:szCs w:val="18"/>
        </w:rPr>
        <w:t xml:space="preserve">, </w:t>
      </w:r>
      <w:proofErr w:type="spellStart"/>
      <w:r w:rsidRPr="000D73E7">
        <w:rPr>
          <w:color w:val="000000"/>
          <w:sz w:val="18"/>
          <w:szCs w:val="18"/>
        </w:rPr>
        <w:t>and</w:t>
      </w:r>
      <w:proofErr w:type="spellEnd"/>
      <w:r w:rsidRPr="000D73E7">
        <w:rPr>
          <w:color w:val="000000"/>
          <w:sz w:val="18"/>
          <w:szCs w:val="18"/>
        </w:rPr>
        <w:t xml:space="preserve"> </w:t>
      </w:r>
      <w:r w:rsidRPr="000D73E7">
        <w:rPr>
          <w:i/>
          <w:sz w:val="18"/>
          <w:szCs w:val="18"/>
        </w:rPr>
        <w:t>Имя Отчество</w:t>
      </w:r>
      <w:r w:rsidRPr="000D73E7">
        <w:rPr>
          <w:sz w:val="18"/>
          <w:szCs w:val="18"/>
        </w:rPr>
        <w:t xml:space="preserve"> Фамилия</w:t>
      </w:r>
      <w:r w:rsidRPr="000D73E7">
        <w:rPr>
          <w:color w:val="000000"/>
          <w:sz w:val="18"/>
          <w:szCs w:val="18"/>
          <w:vertAlign w:val="superscript"/>
        </w:rPr>
        <w:t>3</w:t>
      </w:r>
    </w:p>
    <w:p w:rsidR="003C2645" w:rsidRPr="000D73E7" w:rsidRDefault="003C2645" w:rsidP="003C2645">
      <w:pPr>
        <w:pBdr>
          <w:top w:val="nil"/>
          <w:left w:val="nil"/>
          <w:bottom w:val="nil"/>
          <w:right w:val="nil"/>
          <w:between w:val="nil"/>
        </w:pBdr>
        <w:ind w:firstLine="720"/>
        <w:rPr>
          <w:color w:val="000000"/>
          <w:sz w:val="18"/>
          <w:szCs w:val="18"/>
        </w:rPr>
      </w:pPr>
      <w:r w:rsidRPr="000D73E7">
        <w:rPr>
          <w:color w:val="000000"/>
          <w:sz w:val="18"/>
          <w:szCs w:val="18"/>
          <w:vertAlign w:val="superscript"/>
        </w:rPr>
        <w:t>4</w:t>
      </w:r>
      <w:r w:rsidRPr="000D73E7">
        <w:rPr>
          <w:sz w:val="18"/>
          <w:szCs w:val="18"/>
        </w:rPr>
        <w:t>Название организации, Кафедра/Институт, Город, Страна</w:t>
      </w:r>
    </w:p>
    <w:p w:rsidR="003C2645" w:rsidRPr="000D73E7" w:rsidRDefault="003C2645" w:rsidP="003C2645">
      <w:pPr>
        <w:pBdr>
          <w:top w:val="nil"/>
          <w:left w:val="nil"/>
          <w:bottom w:val="nil"/>
          <w:right w:val="nil"/>
          <w:between w:val="nil"/>
        </w:pBdr>
        <w:ind w:firstLine="720"/>
        <w:rPr>
          <w:color w:val="000000"/>
          <w:sz w:val="18"/>
          <w:szCs w:val="18"/>
        </w:rPr>
      </w:pPr>
      <w:r w:rsidRPr="000D73E7">
        <w:rPr>
          <w:color w:val="000000"/>
          <w:sz w:val="18"/>
          <w:szCs w:val="18"/>
          <w:vertAlign w:val="superscript"/>
        </w:rPr>
        <w:t>5</w:t>
      </w:r>
      <w:r w:rsidRPr="000D73E7">
        <w:rPr>
          <w:sz w:val="18"/>
          <w:szCs w:val="18"/>
        </w:rPr>
        <w:t>Название организации, Кафедра/Институт, Город, Страна</w:t>
      </w:r>
    </w:p>
    <w:p w:rsidR="003C2645" w:rsidRPr="000D73E7" w:rsidRDefault="003C2645" w:rsidP="003C2645">
      <w:pPr>
        <w:keepNext/>
        <w:keepLines/>
        <w:pBdr>
          <w:top w:val="nil"/>
          <w:left w:val="nil"/>
          <w:bottom w:val="nil"/>
          <w:right w:val="nil"/>
          <w:between w:val="nil"/>
        </w:pBdr>
        <w:ind w:firstLine="720"/>
        <w:jc w:val="both"/>
        <w:rPr>
          <w:sz w:val="18"/>
          <w:szCs w:val="18"/>
        </w:rPr>
      </w:pPr>
      <w:proofErr w:type="spellStart"/>
      <w:r w:rsidRPr="000D73E7">
        <w:rPr>
          <w:rFonts w:eastAsia="Arial"/>
          <w:b/>
          <w:color w:val="000000"/>
          <w:sz w:val="18"/>
          <w:szCs w:val="18"/>
        </w:rPr>
        <w:t>Abstract.</w:t>
      </w:r>
      <w:r w:rsidRPr="000D73E7">
        <w:rPr>
          <w:sz w:val="18"/>
          <w:szCs w:val="18"/>
        </w:rPr>
        <w:t>Необходимо</w:t>
      </w:r>
      <w:proofErr w:type="spellEnd"/>
      <w:r w:rsidRPr="000D73E7">
        <w:rPr>
          <w:sz w:val="18"/>
          <w:szCs w:val="18"/>
        </w:rPr>
        <w:t xml:space="preserve"> оставить 8 мм пространства над аннотацией и 10 мм после нее. Заголовок "Аннотация" до</w:t>
      </w:r>
      <w:r w:rsidRPr="000D73E7">
        <w:rPr>
          <w:sz w:val="18"/>
          <w:szCs w:val="18"/>
        </w:rPr>
        <w:t>л</w:t>
      </w:r>
      <w:r w:rsidRPr="000D73E7">
        <w:rPr>
          <w:sz w:val="18"/>
          <w:szCs w:val="18"/>
        </w:rPr>
        <w:t xml:space="preserve">жен быть набран жирным шрифтом 9 пунктов </w:t>
      </w:r>
      <w:proofErr w:type="spellStart"/>
      <w:r w:rsidRPr="000D73E7">
        <w:rPr>
          <w:sz w:val="18"/>
          <w:szCs w:val="18"/>
        </w:rPr>
        <w:t>Arial</w:t>
      </w:r>
      <w:proofErr w:type="spellEnd"/>
      <w:r w:rsidRPr="000D73E7">
        <w:rPr>
          <w:sz w:val="18"/>
          <w:szCs w:val="18"/>
        </w:rPr>
        <w:t xml:space="preserve">. Основная часть аннотации должна быть набрана обычным шрифтом </w:t>
      </w:r>
      <w:proofErr w:type="spellStart"/>
      <w:r w:rsidRPr="000D73E7">
        <w:rPr>
          <w:sz w:val="18"/>
          <w:szCs w:val="18"/>
        </w:rPr>
        <w:t>Times</w:t>
      </w:r>
      <w:proofErr w:type="spellEnd"/>
      <w:r w:rsidRPr="000D73E7">
        <w:rPr>
          <w:sz w:val="18"/>
          <w:szCs w:val="18"/>
        </w:rPr>
        <w:t xml:space="preserve"> 9 пунктов в один абзац, сразу после заголовка. Между строками текста должен быть установлен 1 межстрочный и</w:t>
      </w:r>
      <w:r w:rsidRPr="000D73E7">
        <w:rPr>
          <w:sz w:val="18"/>
          <w:szCs w:val="18"/>
        </w:rPr>
        <w:t>н</w:t>
      </w:r>
      <w:r w:rsidRPr="000D73E7">
        <w:rPr>
          <w:sz w:val="18"/>
          <w:szCs w:val="18"/>
        </w:rPr>
        <w:t>тервал. Аннотация должна быть расположена по центру страницы, отступ 17 мм от левого и правого полей страницы и в</w:t>
      </w:r>
      <w:r w:rsidRPr="000D73E7">
        <w:rPr>
          <w:sz w:val="18"/>
          <w:szCs w:val="18"/>
        </w:rPr>
        <w:t>ы</w:t>
      </w:r>
      <w:r w:rsidRPr="000D73E7">
        <w:rPr>
          <w:sz w:val="18"/>
          <w:szCs w:val="18"/>
        </w:rPr>
        <w:t xml:space="preserve">ровнена. </w:t>
      </w:r>
    </w:p>
    <w:p w:rsidR="003C2645" w:rsidRPr="000D73E7" w:rsidRDefault="003C2645" w:rsidP="003C2645">
      <w:pPr>
        <w:keepNext/>
        <w:keepLines/>
        <w:pBdr>
          <w:top w:val="nil"/>
          <w:left w:val="nil"/>
          <w:bottom w:val="nil"/>
          <w:right w:val="nil"/>
          <w:between w:val="nil"/>
        </w:pBdr>
        <w:ind w:firstLine="720"/>
        <w:jc w:val="both"/>
        <w:rPr>
          <w:sz w:val="18"/>
          <w:szCs w:val="18"/>
        </w:rPr>
      </w:pPr>
      <w:proofErr w:type="spellStart"/>
      <w:r w:rsidRPr="000D73E7">
        <w:rPr>
          <w:b/>
          <w:sz w:val="18"/>
          <w:szCs w:val="18"/>
        </w:rPr>
        <w:t>Keywords</w:t>
      </w:r>
      <w:proofErr w:type="spellEnd"/>
      <w:r w:rsidRPr="000D73E7">
        <w:rPr>
          <w:b/>
          <w:sz w:val="18"/>
          <w:szCs w:val="18"/>
        </w:rPr>
        <w:t>:</w:t>
      </w:r>
      <w:r w:rsidRPr="000D73E7">
        <w:rPr>
          <w:sz w:val="18"/>
          <w:szCs w:val="18"/>
        </w:rPr>
        <w:t xml:space="preserve"> ключевое слово, ключевое слово, ключевое слово (перечислите от 3 до 10 ключевых слов или словос</w:t>
      </w:r>
      <w:r w:rsidRPr="000D73E7">
        <w:rPr>
          <w:sz w:val="18"/>
          <w:szCs w:val="18"/>
        </w:rPr>
        <w:t>о</w:t>
      </w:r>
      <w:r w:rsidRPr="000D73E7">
        <w:rPr>
          <w:sz w:val="18"/>
          <w:szCs w:val="18"/>
        </w:rPr>
        <w:t xml:space="preserve">четаний, отражающих основное смысловое содержание статьи, но при этом отличающихся от той комбинации слов, которая составляет название статьи). Желательно использовать при подборе классификатор ЮНЕСКО </w:t>
      </w:r>
      <w:hyperlink r:id="rId14">
        <w:r w:rsidRPr="000D73E7">
          <w:rPr>
            <w:sz w:val="18"/>
            <w:szCs w:val="18"/>
            <w:u w:val="single"/>
          </w:rPr>
          <w:t>http://vocabularies.unesco.org/browser/thesaurus/en/?clang=ru</w:t>
        </w:r>
      </w:hyperlink>
    </w:p>
    <w:p w:rsidR="003C2645" w:rsidRPr="000D73E7" w:rsidRDefault="003C2645" w:rsidP="003C2645">
      <w:pPr>
        <w:ind w:firstLine="720"/>
        <w:jc w:val="both"/>
        <w:rPr>
          <w:rFonts w:eastAsia="Arial"/>
          <w:sz w:val="18"/>
          <w:szCs w:val="18"/>
        </w:rPr>
      </w:pPr>
      <w:r w:rsidRPr="000D73E7">
        <w:rPr>
          <w:rFonts w:eastAsia="Arial"/>
          <w:b/>
          <w:sz w:val="18"/>
          <w:szCs w:val="18"/>
        </w:rPr>
        <w:t>Структура статьи и объем</w:t>
      </w:r>
    </w:p>
    <w:p w:rsidR="003C2645" w:rsidRPr="000D73E7" w:rsidRDefault="003C2645" w:rsidP="003C2645">
      <w:pPr>
        <w:ind w:firstLine="720"/>
        <w:jc w:val="both"/>
        <w:rPr>
          <w:sz w:val="18"/>
          <w:szCs w:val="18"/>
        </w:rPr>
      </w:pPr>
      <w:r w:rsidRPr="000D73E7">
        <w:rPr>
          <w:sz w:val="18"/>
          <w:szCs w:val="18"/>
        </w:rPr>
        <w:t xml:space="preserve">Максимальный объем статьи — 18 000 знаков с пробелами </w:t>
      </w:r>
      <w:r w:rsidRPr="000D73E7">
        <w:rPr>
          <w:b/>
          <w:sz w:val="18"/>
          <w:szCs w:val="18"/>
        </w:rPr>
        <w:t>с учетом списка источников</w:t>
      </w:r>
      <w:r w:rsidRPr="000D73E7">
        <w:rPr>
          <w:sz w:val="18"/>
          <w:szCs w:val="18"/>
        </w:rPr>
        <w:t>. Минимальный объем — 12 000 знаков с пробелами. Оригинальность статьи должна составлять более 85 %.</w:t>
      </w:r>
    </w:p>
    <w:p w:rsidR="003C2645" w:rsidRPr="000D73E7" w:rsidRDefault="003C2645" w:rsidP="003C2645">
      <w:pPr>
        <w:ind w:firstLine="720"/>
        <w:jc w:val="both"/>
        <w:rPr>
          <w:sz w:val="18"/>
          <w:szCs w:val="18"/>
        </w:rPr>
      </w:pPr>
      <w:r w:rsidRPr="000D73E7">
        <w:rPr>
          <w:sz w:val="18"/>
          <w:szCs w:val="18"/>
        </w:rPr>
        <w:t xml:space="preserve">Используйте бумагу размером 170 </w:t>
      </w:r>
      <w:proofErr w:type="spellStart"/>
      <w:r w:rsidRPr="000D73E7">
        <w:rPr>
          <w:sz w:val="18"/>
          <w:szCs w:val="18"/>
        </w:rPr>
        <w:t>x</w:t>
      </w:r>
      <w:proofErr w:type="spellEnd"/>
      <w:r w:rsidRPr="000D73E7">
        <w:rPr>
          <w:sz w:val="18"/>
          <w:szCs w:val="18"/>
        </w:rPr>
        <w:t xml:space="preserve"> 250 мм (Ш </w:t>
      </w:r>
      <w:proofErr w:type="spellStart"/>
      <w:r w:rsidRPr="000D73E7">
        <w:rPr>
          <w:sz w:val="18"/>
          <w:szCs w:val="18"/>
        </w:rPr>
        <w:t>x</w:t>
      </w:r>
      <w:proofErr w:type="spellEnd"/>
      <w:proofErr w:type="gramStart"/>
      <w:r w:rsidRPr="000D73E7">
        <w:rPr>
          <w:sz w:val="18"/>
          <w:szCs w:val="18"/>
        </w:rPr>
        <w:t xml:space="preserve"> В</w:t>
      </w:r>
      <w:proofErr w:type="gramEnd"/>
      <w:r w:rsidRPr="000D73E7">
        <w:rPr>
          <w:sz w:val="18"/>
          <w:szCs w:val="18"/>
        </w:rPr>
        <w:t xml:space="preserve"> мм) и установите поля в соответствии с указанными в таблице 1. Окончательная площадь печати составит 130 </w:t>
      </w:r>
      <w:proofErr w:type="spellStart"/>
      <w:r w:rsidRPr="000D73E7">
        <w:rPr>
          <w:sz w:val="18"/>
          <w:szCs w:val="18"/>
        </w:rPr>
        <w:t>x</w:t>
      </w:r>
      <w:proofErr w:type="spellEnd"/>
      <w:r w:rsidRPr="000D73E7">
        <w:rPr>
          <w:sz w:val="18"/>
          <w:szCs w:val="18"/>
        </w:rPr>
        <w:t xml:space="preserve"> 210 мм. Не добавляйте номера страниц. </w:t>
      </w:r>
    </w:p>
    <w:p w:rsidR="003C2645" w:rsidRPr="000D73E7" w:rsidRDefault="003C2645" w:rsidP="003C2645">
      <w:pPr>
        <w:ind w:firstLine="720"/>
        <w:jc w:val="center"/>
        <w:rPr>
          <w:sz w:val="18"/>
          <w:szCs w:val="18"/>
        </w:rPr>
      </w:pPr>
      <w:r w:rsidRPr="000D73E7">
        <w:rPr>
          <w:b/>
          <w:sz w:val="18"/>
          <w:szCs w:val="18"/>
        </w:rPr>
        <w:t>Таблица 1.</w:t>
      </w:r>
      <w:r w:rsidRPr="000D73E7">
        <w:rPr>
          <w:sz w:val="18"/>
          <w:szCs w:val="18"/>
        </w:rPr>
        <w:t>Настройка полей.</w:t>
      </w:r>
    </w:p>
    <w:tbl>
      <w:tblPr>
        <w:tblW w:w="2436" w:type="dxa"/>
        <w:jc w:val="center"/>
        <w:tblLayout w:type="fixed"/>
        <w:tblLook w:val="0000"/>
      </w:tblPr>
      <w:tblGrid>
        <w:gridCol w:w="1157"/>
        <w:gridCol w:w="1279"/>
      </w:tblGrid>
      <w:tr w:rsidR="003C2645" w:rsidRPr="000D73E7" w:rsidTr="000D73E7">
        <w:trPr>
          <w:trHeight w:val="397"/>
          <w:jc w:val="center"/>
        </w:trPr>
        <w:tc>
          <w:tcPr>
            <w:tcW w:w="1157" w:type="dxa"/>
            <w:tcBorders>
              <w:top w:val="single" w:sz="4" w:space="0" w:color="000000"/>
              <w:left w:val="single" w:sz="4" w:space="0" w:color="000000"/>
              <w:bottom w:val="single" w:sz="4" w:space="0" w:color="000000"/>
            </w:tcBorders>
            <w:vAlign w:val="center"/>
          </w:tcPr>
          <w:p w:rsidR="003C2645" w:rsidRPr="000D73E7" w:rsidRDefault="003C2645" w:rsidP="000D73E7">
            <w:pPr>
              <w:jc w:val="center"/>
              <w:rPr>
                <w:b/>
                <w:sz w:val="18"/>
                <w:szCs w:val="18"/>
              </w:rPr>
            </w:pPr>
            <w:r w:rsidRPr="000D73E7">
              <w:rPr>
                <w:b/>
                <w:sz w:val="18"/>
                <w:szCs w:val="18"/>
              </w:rPr>
              <w:t>Поле</w:t>
            </w:r>
          </w:p>
        </w:tc>
        <w:tc>
          <w:tcPr>
            <w:tcW w:w="1279" w:type="dxa"/>
            <w:tcBorders>
              <w:top w:val="single" w:sz="4" w:space="0" w:color="000000"/>
              <w:left w:val="single" w:sz="4" w:space="0" w:color="000000"/>
              <w:bottom w:val="single" w:sz="4" w:space="0" w:color="000000"/>
              <w:right w:val="single" w:sz="4" w:space="0" w:color="000000"/>
            </w:tcBorders>
            <w:vAlign w:val="center"/>
          </w:tcPr>
          <w:p w:rsidR="003C2645" w:rsidRPr="000D73E7" w:rsidRDefault="003C2645" w:rsidP="000D73E7">
            <w:pPr>
              <w:jc w:val="center"/>
              <w:rPr>
                <w:b/>
                <w:sz w:val="18"/>
                <w:szCs w:val="18"/>
              </w:rPr>
            </w:pPr>
            <w:proofErr w:type="spellStart"/>
            <w:r w:rsidRPr="000D73E7">
              <w:rPr>
                <w:b/>
                <w:sz w:val="18"/>
                <w:szCs w:val="18"/>
              </w:rPr>
              <w:t>mm</w:t>
            </w:r>
            <w:proofErr w:type="spellEnd"/>
          </w:p>
        </w:tc>
      </w:tr>
      <w:tr w:rsidR="003C2645" w:rsidRPr="000D73E7" w:rsidTr="000D73E7">
        <w:trPr>
          <w:trHeight w:val="397"/>
          <w:jc w:val="center"/>
        </w:trPr>
        <w:tc>
          <w:tcPr>
            <w:tcW w:w="1157" w:type="dxa"/>
            <w:tcBorders>
              <w:top w:val="single" w:sz="4" w:space="0" w:color="000000"/>
              <w:left w:val="single" w:sz="4" w:space="0" w:color="000000"/>
              <w:bottom w:val="single" w:sz="4" w:space="0" w:color="000000"/>
            </w:tcBorders>
            <w:vAlign w:val="center"/>
          </w:tcPr>
          <w:p w:rsidR="003C2645" w:rsidRPr="000D73E7" w:rsidRDefault="003C2645" w:rsidP="000D73E7">
            <w:pPr>
              <w:jc w:val="center"/>
              <w:rPr>
                <w:sz w:val="18"/>
                <w:szCs w:val="18"/>
              </w:rPr>
            </w:pPr>
            <w:r w:rsidRPr="000D73E7">
              <w:rPr>
                <w:sz w:val="18"/>
                <w:szCs w:val="18"/>
              </w:rPr>
              <w:t>Верхнее</w:t>
            </w:r>
          </w:p>
        </w:tc>
        <w:tc>
          <w:tcPr>
            <w:tcW w:w="1279" w:type="dxa"/>
            <w:tcBorders>
              <w:top w:val="single" w:sz="4" w:space="0" w:color="000000"/>
              <w:left w:val="single" w:sz="4" w:space="0" w:color="000000"/>
              <w:bottom w:val="single" w:sz="4" w:space="0" w:color="000000"/>
              <w:right w:val="single" w:sz="4" w:space="0" w:color="000000"/>
            </w:tcBorders>
            <w:vAlign w:val="center"/>
          </w:tcPr>
          <w:p w:rsidR="003C2645" w:rsidRPr="000D73E7" w:rsidRDefault="003C2645" w:rsidP="000D73E7">
            <w:pPr>
              <w:jc w:val="center"/>
              <w:rPr>
                <w:sz w:val="18"/>
                <w:szCs w:val="18"/>
              </w:rPr>
            </w:pPr>
            <w:r w:rsidRPr="000D73E7">
              <w:rPr>
                <w:sz w:val="18"/>
                <w:szCs w:val="18"/>
              </w:rPr>
              <w:t>24</w:t>
            </w:r>
          </w:p>
        </w:tc>
      </w:tr>
      <w:tr w:rsidR="003C2645" w:rsidRPr="000D73E7" w:rsidTr="000D73E7">
        <w:trPr>
          <w:trHeight w:val="397"/>
          <w:jc w:val="center"/>
        </w:trPr>
        <w:tc>
          <w:tcPr>
            <w:tcW w:w="1157" w:type="dxa"/>
            <w:tcBorders>
              <w:top w:val="single" w:sz="4" w:space="0" w:color="000000"/>
              <w:left w:val="single" w:sz="4" w:space="0" w:color="000000"/>
              <w:bottom w:val="single" w:sz="4" w:space="0" w:color="000000"/>
            </w:tcBorders>
            <w:vAlign w:val="center"/>
          </w:tcPr>
          <w:p w:rsidR="003C2645" w:rsidRPr="000D73E7" w:rsidRDefault="003C2645" w:rsidP="000D73E7">
            <w:pPr>
              <w:jc w:val="center"/>
              <w:rPr>
                <w:sz w:val="18"/>
                <w:szCs w:val="18"/>
              </w:rPr>
            </w:pPr>
            <w:r w:rsidRPr="000D73E7">
              <w:rPr>
                <w:sz w:val="18"/>
                <w:szCs w:val="18"/>
              </w:rPr>
              <w:t>Нижнее</w:t>
            </w:r>
          </w:p>
        </w:tc>
        <w:tc>
          <w:tcPr>
            <w:tcW w:w="1279" w:type="dxa"/>
            <w:tcBorders>
              <w:top w:val="single" w:sz="4" w:space="0" w:color="000000"/>
              <w:left w:val="single" w:sz="4" w:space="0" w:color="000000"/>
              <w:bottom w:val="single" w:sz="4" w:space="0" w:color="000000"/>
              <w:right w:val="single" w:sz="4" w:space="0" w:color="000000"/>
            </w:tcBorders>
            <w:vAlign w:val="center"/>
          </w:tcPr>
          <w:p w:rsidR="003C2645" w:rsidRPr="000D73E7" w:rsidRDefault="003C2645" w:rsidP="000D73E7">
            <w:pPr>
              <w:jc w:val="center"/>
              <w:rPr>
                <w:sz w:val="18"/>
                <w:szCs w:val="18"/>
              </w:rPr>
            </w:pPr>
            <w:r w:rsidRPr="000D73E7">
              <w:rPr>
                <w:sz w:val="18"/>
                <w:szCs w:val="18"/>
              </w:rPr>
              <w:t>16</w:t>
            </w:r>
          </w:p>
        </w:tc>
      </w:tr>
      <w:tr w:rsidR="003C2645" w:rsidRPr="000D73E7" w:rsidTr="000D73E7">
        <w:trPr>
          <w:trHeight w:val="397"/>
          <w:jc w:val="center"/>
        </w:trPr>
        <w:tc>
          <w:tcPr>
            <w:tcW w:w="1157" w:type="dxa"/>
            <w:tcBorders>
              <w:top w:val="single" w:sz="4" w:space="0" w:color="000000"/>
              <w:left w:val="single" w:sz="4" w:space="0" w:color="000000"/>
              <w:bottom w:val="single" w:sz="4" w:space="0" w:color="000000"/>
            </w:tcBorders>
            <w:vAlign w:val="center"/>
          </w:tcPr>
          <w:p w:rsidR="003C2645" w:rsidRPr="000D73E7" w:rsidRDefault="003C2645" w:rsidP="000D73E7">
            <w:pPr>
              <w:jc w:val="center"/>
              <w:rPr>
                <w:sz w:val="18"/>
                <w:szCs w:val="18"/>
              </w:rPr>
            </w:pPr>
            <w:r w:rsidRPr="000D73E7">
              <w:rPr>
                <w:sz w:val="18"/>
                <w:szCs w:val="18"/>
              </w:rPr>
              <w:t>Левое</w:t>
            </w:r>
          </w:p>
        </w:tc>
        <w:tc>
          <w:tcPr>
            <w:tcW w:w="1279" w:type="dxa"/>
            <w:tcBorders>
              <w:top w:val="single" w:sz="4" w:space="0" w:color="000000"/>
              <w:left w:val="single" w:sz="4" w:space="0" w:color="000000"/>
              <w:bottom w:val="single" w:sz="4" w:space="0" w:color="000000"/>
              <w:right w:val="single" w:sz="4" w:space="0" w:color="000000"/>
            </w:tcBorders>
            <w:vAlign w:val="center"/>
          </w:tcPr>
          <w:p w:rsidR="003C2645" w:rsidRPr="000D73E7" w:rsidRDefault="003C2645" w:rsidP="000D73E7">
            <w:pPr>
              <w:jc w:val="center"/>
              <w:rPr>
                <w:sz w:val="18"/>
                <w:szCs w:val="18"/>
              </w:rPr>
            </w:pPr>
            <w:r w:rsidRPr="000D73E7">
              <w:rPr>
                <w:sz w:val="18"/>
                <w:szCs w:val="18"/>
              </w:rPr>
              <w:t>20</w:t>
            </w:r>
          </w:p>
        </w:tc>
      </w:tr>
      <w:tr w:rsidR="003C2645" w:rsidRPr="000D73E7" w:rsidTr="000D73E7">
        <w:trPr>
          <w:trHeight w:val="397"/>
          <w:jc w:val="center"/>
        </w:trPr>
        <w:tc>
          <w:tcPr>
            <w:tcW w:w="1157" w:type="dxa"/>
            <w:tcBorders>
              <w:top w:val="single" w:sz="4" w:space="0" w:color="000000"/>
              <w:left w:val="single" w:sz="4" w:space="0" w:color="000000"/>
              <w:bottom w:val="single" w:sz="4" w:space="0" w:color="000000"/>
            </w:tcBorders>
            <w:vAlign w:val="center"/>
          </w:tcPr>
          <w:p w:rsidR="003C2645" w:rsidRPr="000D73E7" w:rsidRDefault="003C2645" w:rsidP="000D73E7">
            <w:pPr>
              <w:jc w:val="center"/>
              <w:rPr>
                <w:sz w:val="18"/>
                <w:szCs w:val="18"/>
              </w:rPr>
            </w:pPr>
            <w:r w:rsidRPr="000D73E7">
              <w:rPr>
                <w:sz w:val="18"/>
                <w:szCs w:val="18"/>
              </w:rPr>
              <w:t>Правое</w:t>
            </w:r>
          </w:p>
        </w:tc>
        <w:tc>
          <w:tcPr>
            <w:tcW w:w="1279" w:type="dxa"/>
            <w:tcBorders>
              <w:top w:val="single" w:sz="4" w:space="0" w:color="000000"/>
              <w:left w:val="single" w:sz="4" w:space="0" w:color="000000"/>
              <w:bottom w:val="single" w:sz="4" w:space="0" w:color="000000"/>
              <w:right w:val="single" w:sz="4" w:space="0" w:color="000000"/>
            </w:tcBorders>
            <w:vAlign w:val="center"/>
          </w:tcPr>
          <w:p w:rsidR="003C2645" w:rsidRPr="000D73E7" w:rsidRDefault="003C2645" w:rsidP="000D73E7">
            <w:pPr>
              <w:jc w:val="center"/>
              <w:rPr>
                <w:sz w:val="18"/>
                <w:szCs w:val="18"/>
              </w:rPr>
            </w:pPr>
            <w:r w:rsidRPr="000D73E7">
              <w:rPr>
                <w:sz w:val="18"/>
                <w:szCs w:val="18"/>
              </w:rPr>
              <w:t>20</w:t>
            </w:r>
          </w:p>
        </w:tc>
      </w:tr>
    </w:tbl>
    <w:p w:rsidR="003C2645" w:rsidRPr="000D73E7" w:rsidRDefault="003C2645" w:rsidP="003C2645">
      <w:pPr>
        <w:ind w:firstLine="720"/>
        <w:jc w:val="both"/>
        <w:rPr>
          <w:sz w:val="18"/>
          <w:szCs w:val="18"/>
        </w:rPr>
      </w:pPr>
    </w:p>
    <w:p w:rsidR="003C2645" w:rsidRPr="000D73E7" w:rsidRDefault="003C2645" w:rsidP="003C2645">
      <w:pPr>
        <w:keepNext/>
        <w:widowControl/>
        <w:numPr>
          <w:ilvl w:val="1"/>
          <w:numId w:val="5"/>
        </w:numPr>
        <w:tabs>
          <w:tab w:val="left" w:pos="340"/>
        </w:tabs>
        <w:ind w:firstLine="720"/>
        <w:jc w:val="both"/>
        <w:rPr>
          <w:sz w:val="18"/>
          <w:szCs w:val="18"/>
        </w:rPr>
      </w:pPr>
      <w:r w:rsidRPr="000D73E7">
        <w:rPr>
          <w:rFonts w:eastAsia="Arial"/>
          <w:b/>
          <w:sz w:val="18"/>
          <w:szCs w:val="18"/>
        </w:rPr>
        <w:t xml:space="preserve">Форматирование заголовка, авторов и </w:t>
      </w:r>
      <w:proofErr w:type="spellStart"/>
      <w:r w:rsidRPr="000D73E7">
        <w:rPr>
          <w:rFonts w:eastAsia="Arial"/>
          <w:b/>
          <w:sz w:val="18"/>
          <w:szCs w:val="18"/>
        </w:rPr>
        <w:t>аффилиации</w:t>
      </w:r>
      <w:proofErr w:type="spellEnd"/>
    </w:p>
    <w:p w:rsidR="003C2645" w:rsidRPr="000D73E7" w:rsidRDefault="003C2645" w:rsidP="003C2645">
      <w:pPr>
        <w:keepNext/>
        <w:widowControl/>
        <w:numPr>
          <w:ilvl w:val="2"/>
          <w:numId w:val="5"/>
        </w:numPr>
        <w:ind w:firstLine="720"/>
        <w:rPr>
          <w:sz w:val="18"/>
          <w:szCs w:val="18"/>
        </w:rPr>
      </w:pPr>
      <w:r w:rsidRPr="000D73E7">
        <w:rPr>
          <w:rFonts w:eastAsia="Arial"/>
          <w:i/>
          <w:sz w:val="18"/>
          <w:szCs w:val="18"/>
        </w:rPr>
        <w:t>Форматирование заголовка</w:t>
      </w:r>
    </w:p>
    <w:p w:rsidR="003C2645" w:rsidRPr="000D73E7" w:rsidRDefault="003C2645" w:rsidP="003C2645">
      <w:pPr>
        <w:tabs>
          <w:tab w:val="left" w:pos="340"/>
        </w:tabs>
        <w:ind w:firstLine="720"/>
        <w:jc w:val="both"/>
        <w:rPr>
          <w:rFonts w:eastAsia="Arial"/>
          <w:b/>
          <w:sz w:val="18"/>
          <w:szCs w:val="18"/>
        </w:rPr>
      </w:pPr>
      <w:r w:rsidRPr="000D73E7">
        <w:rPr>
          <w:sz w:val="18"/>
          <w:szCs w:val="18"/>
        </w:rPr>
        <w:t xml:space="preserve">Заголовок набирается полужирным шрифтом </w:t>
      </w:r>
      <w:proofErr w:type="spellStart"/>
      <w:r w:rsidRPr="000D73E7">
        <w:rPr>
          <w:sz w:val="18"/>
          <w:szCs w:val="18"/>
        </w:rPr>
        <w:t>Arial</w:t>
      </w:r>
      <w:proofErr w:type="spellEnd"/>
      <w:r w:rsidRPr="000D73E7">
        <w:rPr>
          <w:sz w:val="18"/>
          <w:szCs w:val="18"/>
        </w:rPr>
        <w:t xml:space="preserve"> размером 16 пунктов, выравнивается. </w:t>
      </w:r>
      <w:proofErr w:type="gramStart"/>
      <w:r w:rsidRPr="000D73E7">
        <w:rPr>
          <w:sz w:val="18"/>
          <w:szCs w:val="18"/>
        </w:rPr>
        <w:t>Первая буква заголовка должна быть заглавной, остальные - строчными.</w:t>
      </w:r>
      <w:proofErr w:type="gramEnd"/>
      <w:r w:rsidRPr="000D73E7">
        <w:rPr>
          <w:sz w:val="18"/>
          <w:szCs w:val="18"/>
        </w:rPr>
        <w:t xml:space="preserve"> </w:t>
      </w:r>
      <w:r w:rsidRPr="000D73E7">
        <w:rPr>
          <w:b/>
          <w:sz w:val="18"/>
          <w:szCs w:val="18"/>
        </w:rPr>
        <w:t>Оставьте 22 мм пространства над заголовком и 6 мм после него.</w:t>
      </w:r>
    </w:p>
    <w:p w:rsidR="003C2645" w:rsidRPr="000D73E7" w:rsidRDefault="003C2645" w:rsidP="003C2645">
      <w:pPr>
        <w:keepNext/>
        <w:widowControl/>
        <w:numPr>
          <w:ilvl w:val="2"/>
          <w:numId w:val="5"/>
        </w:numPr>
        <w:ind w:firstLine="720"/>
        <w:rPr>
          <w:sz w:val="18"/>
          <w:szCs w:val="18"/>
        </w:rPr>
      </w:pPr>
      <w:r w:rsidRPr="000D73E7">
        <w:rPr>
          <w:rFonts w:eastAsia="Arial"/>
          <w:i/>
          <w:sz w:val="18"/>
          <w:szCs w:val="18"/>
        </w:rPr>
        <w:t xml:space="preserve">Форматирование имен авторов и </w:t>
      </w:r>
      <w:proofErr w:type="spellStart"/>
      <w:r w:rsidRPr="000D73E7">
        <w:rPr>
          <w:rFonts w:eastAsia="Arial"/>
          <w:i/>
          <w:sz w:val="18"/>
          <w:szCs w:val="18"/>
        </w:rPr>
        <w:t>аффилиации</w:t>
      </w:r>
      <w:proofErr w:type="spellEnd"/>
    </w:p>
    <w:p w:rsidR="003C2645" w:rsidRPr="000D73E7" w:rsidRDefault="003C2645" w:rsidP="003C2645">
      <w:pPr>
        <w:ind w:firstLine="720"/>
        <w:jc w:val="both"/>
        <w:rPr>
          <w:sz w:val="18"/>
          <w:szCs w:val="18"/>
        </w:rPr>
      </w:pPr>
      <w:r w:rsidRPr="000D73E7">
        <w:rPr>
          <w:sz w:val="18"/>
          <w:szCs w:val="18"/>
        </w:rPr>
        <w:t xml:space="preserve">Стиль для имен следующий: имя и фамилия набираются курсивом 10 пунктов по </w:t>
      </w:r>
      <w:proofErr w:type="spellStart"/>
      <w:r w:rsidRPr="000D73E7">
        <w:rPr>
          <w:sz w:val="18"/>
          <w:szCs w:val="18"/>
        </w:rPr>
        <w:t>Times</w:t>
      </w:r>
      <w:proofErr w:type="spellEnd"/>
      <w:r w:rsidRPr="000D73E7">
        <w:rPr>
          <w:sz w:val="18"/>
          <w:szCs w:val="18"/>
        </w:rPr>
        <w:t>, затем фамилия и имя н</w:t>
      </w:r>
      <w:r w:rsidRPr="000D73E7">
        <w:rPr>
          <w:sz w:val="18"/>
          <w:szCs w:val="18"/>
        </w:rPr>
        <w:t>а</w:t>
      </w:r>
      <w:r w:rsidRPr="000D73E7">
        <w:rPr>
          <w:sz w:val="18"/>
          <w:szCs w:val="18"/>
        </w:rPr>
        <w:t xml:space="preserve">бираются 10 пунктов по </w:t>
      </w:r>
      <w:proofErr w:type="spellStart"/>
      <w:r w:rsidRPr="000D73E7">
        <w:rPr>
          <w:sz w:val="18"/>
          <w:szCs w:val="18"/>
        </w:rPr>
        <w:t>Times</w:t>
      </w:r>
      <w:proofErr w:type="spellEnd"/>
      <w:r w:rsidRPr="000D73E7">
        <w:rPr>
          <w:sz w:val="18"/>
          <w:szCs w:val="18"/>
        </w:rPr>
        <w:t>, с запятой после всех имен, кроме последнего автора, который отделяется запятой + "и". Не используйте академические титулы.</w:t>
      </w:r>
    </w:p>
    <w:p w:rsidR="003C2645" w:rsidRPr="000D73E7" w:rsidRDefault="003C2645" w:rsidP="003C2645">
      <w:pPr>
        <w:ind w:firstLine="720"/>
        <w:jc w:val="both"/>
        <w:rPr>
          <w:sz w:val="18"/>
          <w:szCs w:val="18"/>
        </w:rPr>
      </w:pPr>
      <w:proofErr w:type="spellStart"/>
      <w:r w:rsidRPr="000D73E7">
        <w:rPr>
          <w:sz w:val="18"/>
          <w:szCs w:val="18"/>
        </w:rPr>
        <w:t>Аффилиации</w:t>
      </w:r>
      <w:proofErr w:type="spellEnd"/>
      <w:r w:rsidRPr="000D73E7">
        <w:rPr>
          <w:sz w:val="18"/>
          <w:szCs w:val="18"/>
        </w:rPr>
        <w:t xml:space="preserve"> авторов должны быть набраны шрифтом </w:t>
      </w:r>
      <w:proofErr w:type="spellStart"/>
      <w:r w:rsidRPr="000D73E7">
        <w:rPr>
          <w:sz w:val="18"/>
          <w:szCs w:val="18"/>
        </w:rPr>
        <w:t>Times</w:t>
      </w:r>
      <w:proofErr w:type="spellEnd"/>
      <w:r w:rsidRPr="000D73E7">
        <w:rPr>
          <w:sz w:val="18"/>
          <w:szCs w:val="18"/>
        </w:rPr>
        <w:t xml:space="preserve"> 9 пунктов. Перед ними должен стоять цифровой на</w:t>
      </w:r>
      <w:r w:rsidRPr="000D73E7">
        <w:rPr>
          <w:sz w:val="18"/>
          <w:szCs w:val="18"/>
        </w:rPr>
        <w:t>д</w:t>
      </w:r>
      <w:r w:rsidRPr="000D73E7">
        <w:rPr>
          <w:sz w:val="18"/>
          <w:szCs w:val="18"/>
        </w:rPr>
        <w:t xml:space="preserve">строчный знак, соответствующий такому же надстрочному знаку после имени автора. Пожалуйста, убедитесь, что </w:t>
      </w:r>
      <w:proofErr w:type="spellStart"/>
      <w:r w:rsidRPr="000D73E7">
        <w:rPr>
          <w:sz w:val="18"/>
          <w:szCs w:val="18"/>
        </w:rPr>
        <w:t>аффили</w:t>
      </w:r>
      <w:r w:rsidRPr="000D73E7">
        <w:rPr>
          <w:sz w:val="18"/>
          <w:szCs w:val="18"/>
        </w:rPr>
        <w:t>а</w:t>
      </w:r>
      <w:r w:rsidRPr="000D73E7">
        <w:rPr>
          <w:sz w:val="18"/>
          <w:szCs w:val="18"/>
        </w:rPr>
        <w:t>ция</w:t>
      </w:r>
      <w:proofErr w:type="spellEnd"/>
      <w:r w:rsidRPr="000D73E7">
        <w:rPr>
          <w:sz w:val="18"/>
          <w:szCs w:val="18"/>
        </w:rPr>
        <w:t xml:space="preserve"> является как можно более полной и исчерпывающей и включает страну</w:t>
      </w:r>
    </w:p>
    <w:p w:rsidR="003C2645" w:rsidRPr="000D73E7" w:rsidRDefault="003C2645" w:rsidP="003C2645">
      <w:pPr>
        <w:keepNext/>
        <w:tabs>
          <w:tab w:val="left" w:pos="340"/>
        </w:tabs>
        <w:ind w:firstLine="720"/>
        <w:jc w:val="both"/>
        <w:rPr>
          <w:rFonts w:eastAsia="Arial"/>
          <w:b/>
          <w:sz w:val="18"/>
          <w:szCs w:val="18"/>
        </w:rPr>
      </w:pPr>
      <w:r w:rsidRPr="000D73E7">
        <w:rPr>
          <w:rFonts w:eastAsia="Arial"/>
          <w:b/>
          <w:sz w:val="18"/>
          <w:szCs w:val="18"/>
        </w:rPr>
        <w:t>1.2         Форматирование текста</w:t>
      </w:r>
    </w:p>
    <w:p w:rsidR="003C2645" w:rsidRPr="000D73E7" w:rsidRDefault="003C2645" w:rsidP="003C2645">
      <w:pPr>
        <w:tabs>
          <w:tab w:val="left" w:pos="340"/>
        </w:tabs>
        <w:ind w:firstLine="720"/>
        <w:jc w:val="both"/>
        <w:rPr>
          <w:sz w:val="18"/>
          <w:szCs w:val="18"/>
        </w:rPr>
      </w:pPr>
      <w:r w:rsidRPr="000D73E7">
        <w:rPr>
          <w:sz w:val="18"/>
          <w:szCs w:val="18"/>
        </w:rPr>
        <w:t>Текст вашей работы должен быть отформатирован следующим образом:</w:t>
      </w:r>
    </w:p>
    <w:p w:rsidR="003C2645" w:rsidRPr="000D73E7" w:rsidRDefault="003C2645" w:rsidP="003C2645">
      <w:pPr>
        <w:tabs>
          <w:tab w:val="left" w:pos="340"/>
        </w:tabs>
        <w:ind w:firstLine="720"/>
        <w:jc w:val="both"/>
        <w:rPr>
          <w:sz w:val="18"/>
          <w:szCs w:val="18"/>
          <w:lang w:val="en-US"/>
        </w:rPr>
      </w:pPr>
      <w:r w:rsidRPr="000D73E7">
        <w:rPr>
          <w:sz w:val="18"/>
          <w:szCs w:val="18"/>
          <w:lang w:val="en-US"/>
        </w:rPr>
        <w:t xml:space="preserve">- 10 </w:t>
      </w:r>
      <w:r w:rsidRPr="000D73E7">
        <w:rPr>
          <w:sz w:val="18"/>
          <w:szCs w:val="18"/>
        </w:rPr>
        <w:t>пунктов</w:t>
      </w:r>
      <w:r w:rsidRPr="000D73E7">
        <w:rPr>
          <w:sz w:val="18"/>
          <w:szCs w:val="18"/>
          <w:lang w:val="en-US"/>
        </w:rPr>
        <w:t xml:space="preserve"> Times, Times Roman </w:t>
      </w:r>
      <w:r w:rsidRPr="000D73E7">
        <w:rPr>
          <w:sz w:val="18"/>
          <w:szCs w:val="18"/>
        </w:rPr>
        <w:t>или</w:t>
      </w:r>
      <w:r w:rsidRPr="000D73E7">
        <w:rPr>
          <w:sz w:val="18"/>
          <w:szCs w:val="18"/>
          <w:lang w:val="en-US"/>
        </w:rPr>
        <w:t xml:space="preserve"> Times New Roman.</w:t>
      </w:r>
    </w:p>
    <w:p w:rsidR="003C2645" w:rsidRPr="000D73E7" w:rsidRDefault="003C2645" w:rsidP="003C2645">
      <w:pPr>
        <w:tabs>
          <w:tab w:val="left" w:pos="340"/>
        </w:tabs>
        <w:ind w:firstLine="720"/>
        <w:jc w:val="both"/>
        <w:rPr>
          <w:sz w:val="18"/>
          <w:szCs w:val="18"/>
        </w:rPr>
      </w:pPr>
      <w:r w:rsidRPr="000D73E7">
        <w:rPr>
          <w:sz w:val="18"/>
          <w:szCs w:val="18"/>
        </w:rPr>
        <w:t>- В тексте должен быть установлен одинарный межстрочный интервал.</w:t>
      </w:r>
    </w:p>
    <w:p w:rsidR="003C2645" w:rsidRPr="000D73E7" w:rsidRDefault="003C2645" w:rsidP="003C2645">
      <w:pPr>
        <w:tabs>
          <w:tab w:val="left" w:pos="340"/>
        </w:tabs>
        <w:ind w:firstLine="720"/>
        <w:jc w:val="both"/>
        <w:rPr>
          <w:sz w:val="18"/>
          <w:szCs w:val="18"/>
        </w:rPr>
      </w:pPr>
      <w:r w:rsidRPr="000D73E7">
        <w:rPr>
          <w:sz w:val="18"/>
          <w:szCs w:val="18"/>
        </w:rPr>
        <w:t xml:space="preserve">- Абзацы должны быть обоснованы. </w:t>
      </w:r>
    </w:p>
    <w:p w:rsidR="003C2645" w:rsidRPr="000D73E7" w:rsidRDefault="003C2645" w:rsidP="003C2645">
      <w:pPr>
        <w:tabs>
          <w:tab w:val="left" w:pos="340"/>
        </w:tabs>
        <w:ind w:firstLine="720"/>
        <w:jc w:val="both"/>
        <w:rPr>
          <w:rFonts w:eastAsia="Times"/>
          <w:sz w:val="18"/>
          <w:szCs w:val="18"/>
        </w:rPr>
      </w:pPr>
      <w:r w:rsidRPr="000D73E7">
        <w:rPr>
          <w:sz w:val="18"/>
          <w:szCs w:val="18"/>
        </w:rPr>
        <w:t>- Первый абзац после раздела или подраздела не должен иметь отступа; последующие абзацы должны иметь о</w:t>
      </w:r>
      <w:r w:rsidRPr="000D73E7">
        <w:rPr>
          <w:sz w:val="18"/>
          <w:szCs w:val="18"/>
        </w:rPr>
        <w:t>т</w:t>
      </w:r>
      <w:r w:rsidRPr="000D73E7">
        <w:rPr>
          <w:sz w:val="18"/>
          <w:szCs w:val="18"/>
        </w:rPr>
        <w:t>ступ 5 мм.</w:t>
      </w:r>
    </w:p>
    <w:p w:rsidR="003C2645" w:rsidRPr="000D73E7" w:rsidRDefault="003C2645" w:rsidP="003C2645">
      <w:pPr>
        <w:ind w:firstLine="720"/>
        <w:jc w:val="center"/>
        <w:rPr>
          <w:sz w:val="18"/>
          <w:szCs w:val="18"/>
        </w:rPr>
      </w:pPr>
      <w:proofErr w:type="spellStart"/>
      <w:r w:rsidRPr="000D73E7">
        <w:rPr>
          <w:rFonts w:eastAsia="Times"/>
          <w:b/>
          <w:sz w:val="18"/>
          <w:szCs w:val="18"/>
        </w:rPr>
        <w:t>Table</w:t>
      </w:r>
      <w:proofErr w:type="spellEnd"/>
      <w:r w:rsidRPr="000D73E7">
        <w:rPr>
          <w:rFonts w:eastAsia="Times"/>
          <w:b/>
          <w:sz w:val="18"/>
          <w:szCs w:val="18"/>
        </w:rPr>
        <w:t xml:space="preserve"> 2.</w:t>
      </w:r>
      <w:r w:rsidRPr="000D73E7">
        <w:rPr>
          <w:sz w:val="18"/>
          <w:szCs w:val="18"/>
        </w:rPr>
        <w:t xml:space="preserve">Форматирование разделов, подразделов и </w:t>
      </w:r>
      <w:proofErr w:type="spellStart"/>
      <w:r w:rsidRPr="000D73E7">
        <w:rPr>
          <w:sz w:val="18"/>
          <w:szCs w:val="18"/>
        </w:rPr>
        <w:t>подподразделов</w:t>
      </w:r>
      <w:proofErr w:type="spellEnd"/>
      <w:r w:rsidRPr="000D73E7">
        <w:rPr>
          <w:sz w:val="18"/>
          <w:szCs w:val="18"/>
        </w:rPr>
        <w:t>.</w:t>
      </w:r>
    </w:p>
    <w:tbl>
      <w:tblPr>
        <w:tblW w:w="4770" w:type="dxa"/>
        <w:jc w:val="center"/>
        <w:tblLayout w:type="fixed"/>
        <w:tblLook w:val="0000"/>
      </w:tblPr>
      <w:tblGrid>
        <w:gridCol w:w="1380"/>
        <w:gridCol w:w="1050"/>
        <w:gridCol w:w="1200"/>
        <w:gridCol w:w="1140"/>
      </w:tblGrid>
      <w:tr w:rsidR="003C2645" w:rsidRPr="000D73E7" w:rsidTr="000D73E7">
        <w:trPr>
          <w:trHeight w:val="474"/>
          <w:jc w:val="center"/>
        </w:trPr>
        <w:tc>
          <w:tcPr>
            <w:tcW w:w="1380" w:type="dxa"/>
            <w:tcBorders>
              <w:top w:val="single" w:sz="4" w:space="0" w:color="000000"/>
              <w:left w:val="single" w:sz="4" w:space="0" w:color="000000"/>
              <w:bottom w:val="single" w:sz="4" w:space="0" w:color="000000"/>
            </w:tcBorders>
            <w:vAlign w:val="center"/>
          </w:tcPr>
          <w:p w:rsidR="003C2645" w:rsidRPr="000D73E7" w:rsidRDefault="003C2645" w:rsidP="000D73E7">
            <w:pPr>
              <w:jc w:val="center"/>
              <w:rPr>
                <w:rFonts w:eastAsia="Times"/>
                <w:sz w:val="18"/>
                <w:szCs w:val="18"/>
              </w:rPr>
            </w:pPr>
          </w:p>
        </w:tc>
        <w:tc>
          <w:tcPr>
            <w:tcW w:w="1050" w:type="dxa"/>
            <w:tcBorders>
              <w:top w:val="single" w:sz="4" w:space="0" w:color="000000"/>
              <w:left w:val="single" w:sz="4" w:space="0" w:color="000000"/>
              <w:bottom w:val="single" w:sz="4" w:space="0" w:color="000000"/>
            </w:tcBorders>
            <w:vAlign w:val="center"/>
          </w:tcPr>
          <w:p w:rsidR="003C2645" w:rsidRPr="000D73E7" w:rsidRDefault="003C2645" w:rsidP="000D73E7">
            <w:pPr>
              <w:jc w:val="center"/>
              <w:rPr>
                <w:sz w:val="18"/>
                <w:szCs w:val="18"/>
              </w:rPr>
            </w:pPr>
            <w:r w:rsidRPr="000D73E7">
              <w:rPr>
                <w:sz w:val="18"/>
                <w:szCs w:val="18"/>
              </w:rPr>
              <w:t>Шрифт</w:t>
            </w:r>
          </w:p>
        </w:tc>
        <w:tc>
          <w:tcPr>
            <w:tcW w:w="1200" w:type="dxa"/>
            <w:tcBorders>
              <w:top w:val="single" w:sz="4" w:space="0" w:color="000000"/>
              <w:left w:val="single" w:sz="4" w:space="0" w:color="000000"/>
              <w:bottom w:val="single" w:sz="4" w:space="0" w:color="000000"/>
            </w:tcBorders>
            <w:vAlign w:val="center"/>
          </w:tcPr>
          <w:p w:rsidR="003C2645" w:rsidRPr="000D73E7" w:rsidRDefault="003C2645" w:rsidP="000D73E7">
            <w:pPr>
              <w:jc w:val="center"/>
              <w:rPr>
                <w:sz w:val="18"/>
                <w:szCs w:val="18"/>
              </w:rPr>
            </w:pPr>
            <w:r w:rsidRPr="000D73E7">
              <w:rPr>
                <w:sz w:val="18"/>
                <w:szCs w:val="18"/>
              </w:rPr>
              <w:t>Отступы</w:t>
            </w:r>
          </w:p>
        </w:tc>
        <w:tc>
          <w:tcPr>
            <w:tcW w:w="1140" w:type="dxa"/>
            <w:tcBorders>
              <w:top w:val="single" w:sz="4" w:space="0" w:color="000000"/>
              <w:left w:val="single" w:sz="4" w:space="0" w:color="000000"/>
              <w:bottom w:val="single" w:sz="4" w:space="0" w:color="000000"/>
              <w:right w:val="single" w:sz="4" w:space="0" w:color="000000"/>
            </w:tcBorders>
            <w:vAlign w:val="center"/>
          </w:tcPr>
          <w:p w:rsidR="003C2645" w:rsidRPr="000D73E7" w:rsidRDefault="003C2645" w:rsidP="000D73E7">
            <w:pPr>
              <w:jc w:val="center"/>
              <w:rPr>
                <w:sz w:val="18"/>
                <w:szCs w:val="18"/>
              </w:rPr>
            </w:pPr>
            <w:r w:rsidRPr="000D73E7">
              <w:rPr>
                <w:sz w:val="18"/>
                <w:szCs w:val="18"/>
              </w:rPr>
              <w:t>Нумерация</w:t>
            </w:r>
          </w:p>
        </w:tc>
      </w:tr>
      <w:tr w:rsidR="003C2645" w:rsidRPr="000D73E7" w:rsidTr="000D73E7">
        <w:trPr>
          <w:trHeight w:val="567"/>
          <w:jc w:val="center"/>
        </w:trPr>
        <w:tc>
          <w:tcPr>
            <w:tcW w:w="1380" w:type="dxa"/>
            <w:tcBorders>
              <w:top w:val="single" w:sz="4" w:space="0" w:color="000000"/>
              <w:left w:val="single" w:sz="4" w:space="0" w:color="000000"/>
              <w:bottom w:val="single" w:sz="4" w:space="0" w:color="000000"/>
            </w:tcBorders>
            <w:vAlign w:val="center"/>
          </w:tcPr>
          <w:p w:rsidR="003C2645" w:rsidRPr="000D73E7" w:rsidRDefault="003C2645" w:rsidP="000D73E7">
            <w:pPr>
              <w:jc w:val="center"/>
              <w:rPr>
                <w:sz w:val="18"/>
                <w:szCs w:val="18"/>
              </w:rPr>
            </w:pPr>
            <w:r w:rsidRPr="000D73E7">
              <w:rPr>
                <w:sz w:val="18"/>
                <w:szCs w:val="18"/>
              </w:rPr>
              <w:t>Раздел</w:t>
            </w:r>
          </w:p>
        </w:tc>
        <w:tc>
          <w:tcPr>
            <w:tcW w:w="1050" w:type="dxa"/>
            <w:tcBorders>
              <w:top w:val="single" w:sz="4" w:space="0" w:color="000000"/>
              <w:left w:val="single" w:sz="4" w:space="0" w:color="000000"/>
              <w:bottom w:val="single" w:sz="4" w:space="0" w:color="000000"/>
            </w:tcBorders>
            <w:vAlign w:val="center"/>
          </w:tcPr>
          <w:p w:rsidR="003C2645" w:rsidRPr="000D73E7" w:rsidRDefault="003C2645" w:rsidP="000D73E7">
            <w:pPr>
              <w:jc w:val="center"/>
              <w:rPr>
                <w:rFonts w:eastAsia="Times"/>
                <w:sz w:val="18"/>
                <w:szCs w:val="18"/>
              </w:rPr>
            </w:pPr>
            <w:r w:rsidRPr="000D73E7">
              <w:rPr>
                <w:rFonts w:eastAsia="Times"/>
                <w:sz w:val="18"/>
                <w:szCs w:val="18"/>
              </w:rPr>
              <w:t xml:space="preserve">12-point </w:t>
            </w:r>
            <w:proofErr w:type="spellStart"/>
            <w:r w:rsidRPr="000D73E7">
              <w:rPr>
                <w:rFonts w:eastAsia="Times"/>
                <w:b/>
                <w:sz w:val="18"/>
                <w:szCs w:val="18"/>
              </w:rPr>
              <w:t>Arial</w:t>
            </w:r>
            <w:proofErr w:type="spellEnd"/>
            <w:r w:rsidRPr="000D73E7">
              <w:rPr>
                <w:rFonts w:eastAsia="Times"/>
                <w:b/>
                <w:sz w:val="18"/>
                <w:szCs w:val="18"/>
              </w:rPr>
              <w:t xml:space="preserve"> </w:t>
            </w:r>
            <w:proofErr w:type="spellStart"/>
            <w:r w:rsidRPr="000D73E7">
              <w:rPr>
                <w:rFonts w:eastAsia="Times"/>
                <w:b/>
                <w:sz w:val="18"/>
                <w:szCs w:val="18"/>
              </w:rPr>
              <w:t>bold</w:t>
            </w:r>
            <w:proofErr w:type="spellEnd"/>
          </w:p>
        </w:tc>
        <w:tc>
          <w:tcPr>
            <w:tcW w:w="1200" w:type="dxa"/>
            <w:tcBorders>
              <w:top w:val="single" w:sz="4" w:space="0" w:color="000000"/>
              <w:left w:val="single" w:sz="4" w:space="0" w:color="000000"/>
              <w:bottom w:val="single" w:sz="4" w:space="0" w:color="000000"/>
            </w:tcBorders>
            <w:vAlign w:val="center"/>
          </w:tcPr>
          <w:p w:rsidR="003C2645" w:rsidRPr="000D73E7" w:rsidRDefault="003C2645" w:rsidP="000D73E7">
            <w:pPr>
              <w:jc w:val="center"/>
              <w:rPr>
                <w:rFonts w:eastAsia="Times"/>
                <w:sz w:val="18"/>
                <w:szCs w:val="18"/>
              </w:rPr>
            </w:pPr>
            <w:r w:rsidRPr="000D73E7">
              <w:rPr>
                <w:rFonts w:eastAsia="Times"/>
                <w:sz w:val="18"/>
                <w:szCs w:val="18"/>
              </w:rPr>
              <w:t xml:space="preserve">6 </w:t>
            </w:r>
            <w:proofErr w:type="spellStart"/>
            <w:r w:rsidRPr="000D73E7">
              <w:rPr>
                <w:rFonts w:eastAsia="Times"/>
                <w:sz w:val="18"/>
                <w:szCs w:val="18"/>
              </w:rPr>
              <w:t>mm</w:t>
            </w:r>
            <w:proofErr w:type="spellEnd"/>
            <w:r w:rsidRPr="000D73E7">
              <w:rPr>
                <w:rFonts w:eastAsia="Times"/>
                <w:sz w:val="18"/>
                <w:szCs w:val="18"/>
              </w:rPr>
              <w:t xml:space="preserve"> </w:t>
            </w:r>
            <w:proofErr w:type="spellStart"/>
            <w:r w:rsidRPr="000D73E7">
              <w:rPr>
                <w:rFonts w:eastAsia="Times"/>
                <w:sz w:val="18"/>
                <w:szCs w:val="18"/>
              </w:rPr>
              <w:t>before</w:t>
            </w:r>
            <w:proofErr w:type="spellEnd"/>
            <w:r w:rsidRPr="000D73E7">
              <w:rPr>
                <w:rFonts w:eastAsia="Times"/>
                <w:sz w:val="18"/>
                <w:szCs w:val="18"/>
              </w:rPr>
              <w:t xml:space="preserve"> 3 </w:t>
            </w:r>
            <w:proofErr w:type="spellStart"/>
            <w:r w:rsidRPr="000D73E7">
              <w:rPr>
                <w:rFonts w:eastAsia="Times"/>
                <w:sz w:val="18"/>
                <w:szCs w:val="18"/>
              </w:rPr>
              <w:t>mm</w:t>
            </w:r>
            <w:proofErr w:type="spellEnd"/>
            <w:r w:rsidRPr="000D73E7">
              <w:rPr>
                <w:rFonts w:eastAsia="Times"/>
                <w:sz w:val="18"/>
                <w:szCs w:val="18"/>
              </w:rPr>
              <w:t xml:space="preserve"> </w:t>
            </w:r>
            <w:proofErr w:type="spellStart"/>
            <w:r w:rsidRPr="000D73E7">
              <w:rPr>
                <w:rFonts w:eastAsia="Times"/>
                <w:sz w:val="18"/>
                <w:szCs w:val="18"/>
              </w:rPr>
              <w:t>after</w:t>
            </w:r>
            <w:proofErr w:type="spellEnd"/>
          </w:p>
        </w:tc>
        <w:tc>
          <w:tcPr>
            <w:tcW w:w="1140" w:type="dxa"/>
            <w:tcBorders>
              <w:top w:val="single" w:sz="4" w:space="0" w:color="000000"/>
              <w:left w:val="single" w:sz="4" w:space="0" w:color="000000"/>
              <w:bottom w:val="single" w:sz="4" w:space="0" w:color="000000"/>
              <w:right w:val="single" w:sz="4" w:space="0" w:color="000000"/>
            </w:tcBorders>
            <w:vAlign w:val="center"/>
          </w:tcPr>
          <w:p w:rsidR="003C2645" w:rsidRPr="000D73E7" w:rsidRDefault="003C2645" w:rsidP="000D73E7">
            <w:pPr>
              <w:jc w:val="center"/>
              <w:rPr>
                <w:rFonts w:eastAsia="Times"/>
                <w:sz w:val="18"/>
                <w:szCs w:val="18"/>
              </w:rPr>
            </w:pPr>
            <w:r w:rsidRPr="000D73E7">
              <w:rPr>
                <w:rFonts w:eastAsia="Times"/>
                <w:sz w:val="18"/>
                <w:szCs w:val="18"/>
              </w:rPr>
              <w:t xml:space="preserve">1, 2, 3, </w:t>
            </w:r>
            <w:proofErr w:type="spellStart"/>
            <w:r w:rsidRPr="000D73E7">
              <w:rPr>
                <w:rFonts w:eastAsia="Times"/>
                <w:sz w:val="18"/>
                <w:szCs w:val="18"/>
              </w:rPr>
              <w:t>etc</w:t>
            </w:r>
            <w:proofErr w:type="spellEnd"/>
            <w:r w:rsidRPr="000D73E7">
              <w:rPr>
                <w:rFonts w:eastAsia="Times"/>
                <w:sz w:val="18"/>
                <w:szCs w:val="18"/>
              </w:rPr>
              <w:t>.</w:t>
            </w:r>
          </w:p>
        </w:tc>
      </w:tr>
      <w:tr w:rsidR="003C2645" w:rsidRPr="000D73E7" w:rsidTr="000D73E7">
        <w:trPr>
          <w:trHeight w:val="567"/>
          <w:jc w:val="center"/>
        </w:trPr>
        <w:tc>
          <w:tcPr>
            <w:tcW w:w="1380" w:type="dxa"/>
            <w:tcBorders>
              <w:top w:val="single" w:sz="4" w:space="0" w:color="000000"/>
              <w:left w:val="single" w:sz="4" w:space="0" w:color="000000"/>
              <w:bottom w:val="single" w:sz="4" w:space="0" w:color="000000"/>
            </w:tcBorders>
            <w:vAlign w:val="center"/>
          </w:tcPr>
          <w:p w:rsidR="003C2645" w:rsidRPr="000D73E7" w:rsidRDefault="003C2645" w:rsidP="000D73E7">
            <w:pPr>
              <w:jc w:val="center"/>
              <w:rPr>
                <w:sz w:val="18"/>
                <w:szCs w:val="18"/>
              </w:rPr>
            </w:pPr>
            <w:r w:rsidRPr="000D73E7">
              <w:rPr>
                <w:sz w:val="18"/>
                <w:szCs w:val="18"/>
              </w:rPr>
              <w:t>Подраздел</w:t>
            </w:r>
          </w:p>
        </w:tc>
        <w:tc>
          <w:tcPr>
            <w:tcW w:w="1050" w:type="dxa"/>
            <w:tcBorders>
              <w:top w:val="single" w:sz="4" w:space="0" w:color="000000"/>
              <w:left w:val="single" w:sz="4" w:space="0" w:color="000000"/>
              <w:bottom w:val="single" w:sz="4" w:space="0" w:color="000000"/>
            </w:tcBorders>
            <w:vAlign w:val="center"/>
          </w:tcPr>
          <w:p w:rsidR="003C2645" w:rsidRPr="000D73E7" w:rsidRDefault="003C2645" w:rsidP="000D73E7">
            <w:pPr>
              <w:jc w:val="center"/>
              <w:rPr>
                <w:rFonts w:eastAsia="Times"/>
                <w:b/>
                <w:sz w:val="18"/>
                <w:szCs w:val="18"/>
              </w:rPr>
            </w:pPr>
            <w:r w:rsidRPr="000D73E7">
              <w:rPr>
                <w:rFonts w:eastAsia="Times"/>
                <w:sz w:val="18"/>
                <w:szCs w:val="18"/>
              </w:rPr>
              <w:t xml:space="preserve">10-point </w:t>
            </w:r>
            <w:proofErr w:type="spellStart"/>
            <w:r w:rsidRPr="000D73E7">
              <w:rPr>
                <w:rFonts w:eastAsia="Times"/>
                <w:b/>
                <w:sz w:val="18"/>
                <w:szCs w:val="18"/>
              </w:rPr>
              <w:t>Arial</w:t>
            </w:r>
            <w:proofErr w:type="spellEnd"/>
            <w:r w:rsidRPr="000D73E7">
              <w:rPr>
                <w:rFonts w:eastAsia="Times"/>
                <w:b/>
                <w:sz w:val="18"/>
                <w:szCs w:val="18"/>
              </w:rPr>
              <w:t xml:space="preserve"> </w:t>
            </w:r>
            <w:proofErr w:type="spellStart"/>
            <w:r w:rsidRPr="000D73E7">
              <w:rPr>
                <w:rFonts w:eastAsia="Times"/>
                <w:b/>
                <w:sz w:val="18"/>
                <w:szCs w:val="18"/>
              </w:rPr>
              <w:t>bold</w:t>
            </w:r>
            <w:proofErr w:type="spellEnd"/>
          </w:p>
        </w:tc>
        <w:tc>
          <w:tcPr>
            <w:tcW w:w="1200" w:type="dxa"/>
            <w:tcBorders>
              <w:top w:val="single" w:sz="4" w:space="0" w:color="000000"/>
              <w:left w:val="single" w:sz="4" w:space="0" w:color="000000"/>
              <w:bottom w:val="single" w:sz="4" w:space="0" w:color="000000"/>
            </w:tcBorders>
            <w:vAlign w:val="center"/>
          </w:tcPr>
          <w:p w:rsidR="003C2645" w:rsidRPr="000D73E7" w:rsidRDefault="003C2645" w:rsidP="000D73E7">
            <w:pPr>
              <w:jc w:val="center"/>
              <w:rPr>
                <w:rFonts w:eastAsia="Times"/>
                <w:sz w:val="18"/>
                <w:szCs w:val="18"/>
              </w:rPr>
            </w:pPr>
            <w:r w:rsidRPr="000D73E7">
              <w:rPr>
                <w:rFonts w:eastAsia="Times"/>
                <w:sz w:val="18"/>
                <w:szCs w:val="18"/>
              </w:rPr>
              <w:t xml:space="preserve">6 </w:t>
            </w:r>
            <w:proofErr w:type="spellStart"/>
            <w:r w:rsidRPr="000D73E7">
              <w:rPr>
                <w:rFonts w:eastAsia="Times"/>
                <w:sz w:val="18"/>
                <w:szCs w:val="18"/>
              </w:rPr>
              <w:t>mm</w:t>
            </w:r>
            <w:proofErr w:type="spellEnd"/>
            <w:r w:rsidRPr="000D73E7">
              <w:rPr>
                <w:rFonts w:eastAsia="Times"/>
                <w:sz w:val="18"/>
                <w:szCs w:val="18"/>
              </w:rPr>
              <w:t xml:space="preserve"> </w:t>
            </w:r>
            <w:proofErr w:type="spellStart"/>
            <w:r w:rsidRPr="000D73E7">
              <w:rPr>
                <w:rFonts w:eastAsia="Times"/>
                <w:sz w:val="18"/>
                <w:szCs w:val="18"/>
              </w:rPr>
              <w:t>before</w:t>
            </w:r>
            <w:proofErr w:type="spellEnd"/>
            <w:r w:rsidRPr="000D73E7">
              <w:rPr>
                <w:rFonts w:eastAsia="Times"/>
                <w:sz w:val="18"/>
                <w:szCs w:val="18"/>
              </w:rPr>
              <w:t xml:space="preserve"> 3 </w:t>
            </w:r>
            <w:proofErr w:type="spellStart"/>
            <w:r w:rsidRPr="000D73E7">
              <w:rPr>
                <w:rFonts w:eastAsia="Times"/>
                <w:sz w:val="18"/>
                <w:szCs w:val="18"/>
              </w:rPr>
              <w:t>mm</w:t>
            </w:r>
            <w:proofErr w:type="spellEnd"/>
            <w:r w:rsidRPr="000D73E7">
              <w:rPr>
                <w:rFonts w:eastAsia="Times"/>
                <w:sz w:val="18"/>
                <w:szCs w:val="18"/>
              </w:rPr>
              <w:t xml:space="preserve"> </w:t>
            </w:r>
            <w:proofErr w:type="spellStart"/>
            <w:r w:rsidRPr="000D73E7">
              <w:rPr>
                <w:rFonts w:eastAsia="Times"/>
                <w:sz w:val="18"/>
                <w:szCs w:val="18"/>
              </w:rPr>
              <w:t>after</w:t>
            </w:r>
            <w:proofErr w:type="spellEnd"/>
          </w:p>
        </w:tc>
        <w:tc>
          <w:tcPr>
            <w:tcW w:w="1140" w:type="dxa"/>
            <w:tcBorders>
              <w:top w:val="single" w:sz="4" w:space="0" w:color="000000"/>
              <w:left w:val="single" w:sz="4" w:space="0" w:color="000000"/>
              <w:bottom w:val="single" w:sz="4" w:space="0" w:color="000000"/>
              <w:right w:val="single" w:sz="4" w:space="0" w:color="000000"/>
            </w:tcBorders>
            <w:vAlign w:val="center"/>
          </w:tcPr>
          <w:p w:rsidR="003C2645" w:rsidRPr="000D73E7" w:rsidRDefault="003C2645" w:rsidP="000D73E7">
            <w:pPr>
              <w:jc w:val="center"/>
              <w:rPr>
                <w:rFonts w:eastAsia="Times"/>
                <w:sz w:val="18"/>
                <w:szCs w:val="18"/>
              </w:rPr>
            </w:pPr>
            <w:r w:rsidRPr="000D73E7">
              <w:rPr>
                <w:rFonts w:eastAsia="Times"/>
                <w:sz w:val="18"/>
                <w:szCs w:val="18"/>
              </w:rPr>
              <w:t xml:space="preserve">1.1, 1.2, 1.3, </w:t>
            </w:r>
            <w:proofErr w:type="spellStart"/>
            <w:r w:rsidRPr="000D73E7">
              <w:rPr>
                <w:rFonts w:eastAsia="Times"/>
                <w:sz w:val="18"/>
                <w:szCs w:val="18"/>
              </w:rPr>
              <w:t>etc</w:t>
            </w:r>
            <w:proofErr w:type="spellEnd"/>
            <w:r w:rsidRPr="000D73E7">
              <w:rPr>
                <w:rFonts w:eastAsia="Times"/>
                <w:sz w:val="18"/>
                <w:szCs w:val="18"/>
              </w:rPr>
              <w:t>.</w:t>
            </w:r>
          </w:p>
        </w:tc>
      </w:tr>
      <w:tr w:rsidR="003C2645" w:rsidRPr="000D73E7" w:rsidTr="000D73E7">
        <w:trPr>
          <w:trHeight w:val="567"/>
          <w:jc w:val="center"/>
        </w:trPr>
        <w:tc>
          <w:tcPr>
            <w:tcW w:w="1380" w:type="dxa"/>
            <w:tcBorders>
              <w:top w:val="single" w:sz="4" w:space="0" w:color="000000"/>
              <w:left w:val="single" w:sz="4" w:space="0" w:color="000000"/>
              <w:bottom w:val="single" w:sz="4" w:space="0" w:color="000000"/>
            </w:tcBorders>
            <w:vAlign w:val="center"/>
          </w:tcPr>
          <w:p w:rsidR="003C2645" w:rsidRPr="000D73E7" w:rsidRDefault="003C2645" w:rsidP="000D73E7">
            <w:pPr>
              <w:jc w:val="center"/>
              <w:rPr>
                <w:sz w:val="18"/>
                <w:szCs w:val="18"/>
              </w:rPr>
            </w:pPr>
            <w:proofErr w:type="spellStart"/>
            <w:r w:rsidRPr="000D73E7">
              <w:rPr>
                <w:sz w:val="18"/>
                <w:szCs w:val="18"/>
              </w:rPr>
              <w:t>Подподраздел</w:t>
            </w:r>
            <w:proofErr w:type="spellEnd"/>
          </w:p>
        </w:tc>
        <w:tc>
          <w:tcPr>
            <w:tcW w:w="1050" w:type="dxa"/>
            <w:tcBorders>
              <w:top w:val="single" w:sz="4" w:space="0" w:color="000000"/>
              <w:left w:val="single" w:sz="4" w:space="0" w:color="000000"/>
              <w:bottom w:val="single" w:sz="4" w:space="0" w:color="000000"/>
            </w:tcBorders>
            <w:vAlign w:val="center"/>
          </w:tcPr>
          <w:p w:rsidR="003C2645" w:rsidRPr="000D73E7" w:rsidRDefault="003C2645" w:rsidP="000D73E7">
            <w:pPr>
              <w:jc w:val="center"/>
              <w:rPr>
                <w:rFonts w:eastAsia="Times"/>
                <w:i/>
                <w:sz w:val="18"/>
                <w:szCs w:val="18"/>
              </w:rPr>
            </w:pPr>
            <w:r w:rsidRPr="000D73E7">
              <w:rPr>
                <w:rFonts w:eastAsia="Times"/>
                <w:sz w:val="18"/>
                <w:szCs w:val="18"/>
              </w:rPr>
              <w:t xml:space="preserve">10-point </w:t>
            </w:r>
            <w:proofErr w:type="spellStart"/>
            <w:r w:rsidRPr="000D73E7">
              <w:rPr>
                <w:rFonts w:eastAsia="Times"/>
                <w:i/>
                <w:sz w:val="18"/>
                <w:szCs w:val="18"/>
              </w:rPr>
              <w:t>Arial</w:t>
            </w:r>
            <w:proofErr w:type="spellEnd"/>
            <w:r w:rsidRPr="000D73E7">
              <w:rPr>
                <w:rFonts w:eastAsia="Times"/>
                <w:i/>
                <w:sz w:val="18"/>
                <w:szCs w:val="18"/>
              </w:rPr>
              <w:t xml:space="preserve"> </w:t>
            </w:r>
            <w:proofErr w:type="spellStart"/>
            <w:r w:rsidRPr="000D73E7">
              <w:rPr>
                <w:rFonts w:eastAsia="Times"/>
                <w:i/>
                <w:sz w:val="18"/>
                <w:szCs w:val="18"/>
              </w:rPr>
              <w:t>Italic</w:t>
            </w:r>
            <w:proofErr w:type="spellEnd"/>
          </w:p>
        </w:tc>
        <w:tc>
          <w:tcPr>
            <w:tcW w:w="1200" w:type="dxa"/>
            <w:tcBorders>
              <w:top w:val="single" w:sz="4" w:space="0" w:color="000000"/>
              <w:left w:val="single" w:sz="4" w:space="0" w:color="000000"/>
              <w:bottom w:val="single" w:sz="4" w:space="0" w:color="000000"/>
            </w:tcBorders>
            <w:vAlign w:val="center"/>
          </w:tcPr>
          <w:p w:rsidR="003C2645" w:rsidRPr="000D73E7" w:rsidRDefault="003C2645" w:rsidP="000D73E7">
            <w:pPr>
              <w:jc w:val="center"/>
              <w:rPr>
                <w:rFonts w:eastAsia="Times"/>
                <w:sz w:val="18"/>
                <w:szCs w:val="18"/>
              </w:rPr>
            </w:pPr>
            <w:r w:rsidRPr="000D73E7">
              <w:rPr>
                <w:rFonts w:eastAsia="Times"/>
                <w:sz w:val="18"/>
                <w:szCs w:val="18"/>
              </w:rPr>
              <w:t xml:space="preserve">6 </w:t>
            </w:r>
            <w:proofErr w:type="spellStart"/>
            <w:r w:rsidRPr="000D73E7">
              <w:rPr>
                <w:rFonts w:eastAsia="Times"/>
                <w:sz w:val="18"/>
                <w:szCs w:val="18"/>
              </w:rPr>
              <w:t>mm</w:t>
            </w:r>
            <w:proofErr w:type="spellEnd"/>
            <w:r w:rsidRPr="000D73E7">
              <w:rPr>
                <w:rFonts w:eastAsia="Times"/>
                <w:sz w:val="18"/>
                <w:szCs w:val="18"/>
              </w:rPr>
              <w:t xml:space="preserve"> </w:t>
            </w:r>
            <w:proofErr w:type="spellStart"/>
            <w:r w:rsidRPr="000D73E7">
              <w:rPr>
                <w:rFonts w:eastAsia="Times"/>
                <w:sz w:val="18"/>
                <w:szCs w:val="18"/>
              </w:rPr>
              <w:t>before</w:t>
            </w:r>
            <w:proofErr w:type="spellEnd"/>
            <w:r w:rsidRPr="000D73E7">
              <w:rPr>
                <w:rFonts w:eastAsia="Times"/>
                <w:sz w:val="18"/>
                <w:szCs w:val="18"/>
              </w:rPr>
              <w:t xml:space="preserve"> 3 </w:t>
            </w:r>
            <w:proofErr w:type="spellStart"/>
            <w:r w:rsidRPr="000D73E7">
              <w:rPr>
                <w:rFonts w:eastAsia="Times"/>
                <w:sz w:val="18"/>
                <w:szCs w:val="18"/>
              </w:rPr>
              <w:t>mm</w:t>
            </w:r>
            <w:proofErr w:type="spellEnd"/>
            <w:r w:rsidRPr="000D73E7">
              <w:rPr>
                <w:rFonts w:eastAsia="Times"/>
                <w:sz w:val="18"/>
                <w:szCs w:val="18"/>
              </w:rPr>
              <w:t xml:space="preserve"> </w:t>
            </w:r>
            <w:proofErr w:type="spellStart"/>
            <w:r w:rsidRPr="000D73E7">
              <w:rPr>
                <w:rFonts w:eastAsia="Times"/>
                <w:sz w:val="18"/>
                <w:szCs w:val="18"/>
              </w:rPr>
              <w:t>after</w:t>
            </w:r>
            <w:proofErr w:type="spellEnd"/>
          </w:p>
        </w:tc>
        <w:tc>
          <w:tcPr>
            <w:tcW w:w="1140" w:type="dxa"/>
            <w:tcBorders>
              <w:top w:val="single" w:sz="4" w:space="0" w:color="000000"/>
              <w:left w:val="single" w:sz="4" w:space="0" w:color="000000"/>
              <w:bottom w:val="single" w:sz="4" w:space="0" w:color="000000"/>
              <w:right w:val="single" w:sz="4" w:space="0" w:color="000000"/>
            </w:tcBorders>
            <w:vAlign w:val="center"/>
          </w:tcPr>
          <w:p w:rsidR="003C2645" w:rsidRPr="000D73E7" w:rsidRDefault="003C2645" w:rsidP="000D73E7">
            <w:pPr>
              <w:jc w:val="center"/>
              <w:rPr>
                <w:rFonts w:eastAsia="Times"/>
                <w:sz w:val="18"/>
                <w:szCs w:val="18"/>
              </w:rPr>
            </w:pPr>
            <w:r w:rsidRPr="000D73E7">
              <w:rPr>
                <w:rFonts w:eastAsia="Times"/>
                <w:sz w:val="18"/>
                <w:szCs w:val="18"/>
              </w:rPr>
              <w:t xml:space="preserve">1.1.1, 1.1.2, 1.1.3, </w:t>
            </w:r>
            <w:proofErr w:type="spellStart"/>
            <w:r w:rsidRPr="000D73E7">
              <w:rPr>
                <w:rFonts w:eastAsia="Times"/>
                <w:sz w:val="18"/>
                <w:szCs w:val="18"/>
              </w:rPr>
              <w:t>etc</w:t>
            </w:r>
            <w:proofErr w:type="spellEnd"/>
            <w:r w:rsidRPr="000D73E7">
              <w:rPr>
                <w:rFonts w:eastAsia="Times"/>
                <w:sz w:val="18"/>
                <w:szCs w:val="18"/>
              </w:rPr>
              <w:t>.</w:t>
            </w:r>
          </w:p>
        </w:tc>
      </w:tr>
    </w:tbl>
    <w:p w:rsidR="003C2645" w:rsidRPr="000D73E7" w:rsidRDefault="003C2645" w:rsidP="003C2645">
      <w:pPr>
        <w:ind w:firstLine="720"/>
        <w:jc w:val="both"/>
        <w:rPr>
          <w:sz w:val="18"/>
          <w:szCs w:val="18"/>
        </w:rPr>
      </w:pPr>
    </w:p>
    <w:p w:rsidR="003C2645" w:rsidRPr="000D73E7" w:rsidRDefault="003C2645" w:rsidP="003C2645">
      <w:pPr>
        <w:ind w:firstLine="720"/>
        <w:jc w:val="both"/>
        <w:rPr>
          <w:rFonts w:eastAsia="Arial"/>
          <w:b/>
          <w:sz w:val="18"/>
          <w:szCs w:val="18"/>
        </w:rPr>
      </w:pPr>
      <w:r w:rsidRPr="000D73E7">
        <w:rPr>
          <w:rFonts w:eastAsia="Arial"/>
          <w:b/>
          <w:sz w:val="18"/>
          <w:szCs w:val="18"/>
        </w:rPr>
        <w:t>2        Рисунки и таблицы</w:t>
      </w:r>
    </w:p>
    <w:p w:rsidR="003C2645" w:rsidRPr="000D73E7" w:rsidRDefault="003C2645" w:rsidP="003C2645">
      <w:pPr>
        <w:tabs>
          <w:tab w:val="left" w:pos="340"/>
        </w:tabs>
        <w:ind w:firstLine="720"/>
        <w:jc w:val="both"/>
        <w:rPr>
          <w:sz w:val="18"/>
          <w:szCs w:val="18"/>
        </w:rPr>
      </w:pPr>
      <w:r w:rsidRPr="000D73E7">
        <w:rPr>
          <w:sz w:val="18"/>
          <w:szCs w:val="18"/>
        </w:rPr>
        <w:t xml:space="preserve">Рисунки и таблицы, как оригиналы хорошего качества и хорошо </w:t>
      </w:r>
      <w:proofErr w:type="spellStart"/>
      <w:r w:rsidRPr="000D73E7">
        <w:rPr>
          <w:sz w:val="18"/>
          <w:szCs w:val="18"/>
        </w:rPr>
        <w:t>контрастированные</w:t>
      </w:r>
      <w:proofErr w:type="spellEnd"/>
      <w:r w:rsidRPr="000D73E7">
        <w:rPr>
          <w:sz w:val="18"/>
          <w:szCs w:val="18"/>
        </w:rPr>
        <w:t>, должны быть в окончател</w:t>
      </w:r>
      <w:r w:rsidRPr="000D73E7">
        <w:rPr>
          <w:sz w:val="18"/>
          <w:szCs w:val="18"/>
        </w:rPr>
        <w:t>ь</w:t>
      </w:r>
      <w:r w:rsidRPr="000D73E7">
        <w:rPr>
          <w:sz w:val="18"/>
          <w:szCs w:val="18"/>
        </w:rPr>
        <w:t xml:space="preserve">ном виде, готовые к воспроизведению, вставленные в соответствующее место в тексте. Старайтесь, чтобы размер текста на </w:t>
      </w:r>
      <w:r w:rsidRPr="000D73E7">
        <w:rPr>
          <w:sz w:val="18"/>
          <w:szCs w:val="18"/>
        </w:rPr>
        <w:lastRenderedPageBreak/>
        <w:t>рисунках был примерно таким же, как и в основном тексте (10 пунктов). Старайтесь, чтобы линии были не тоньше 0,25 пункта.</w:t>
      </w:r>
    </w:p>
    <w:p w:rsidR="003C2645" w:rsidRPr="000D73E7" w:rsidRDefault="003C2645" w:rsidP="003C2645">
      <w:pPr>
        <w:keepNext/>
        <w:tabs>
          <w:tab w:val="left" w:pos="340"/>
        </w:tabs>
        <w:ind w:firstLine="720"/>
        <w:jc w:val="both"/>
        <w:rPr>
          <w:rFonts w:eastAsia="Times"/>
          <w:b/>
          <w:sz w:val="18"/>
          <w:szCs w:val="18"/>
        </w:rPr>
      </w:pPr>
      <w:r w:rsidRPr="000D73E7">
        <w:rPr>
          <w:rFonts w:eastAsia="Arial"/>
          <w:b/>
          <w:sz w:val="18"/>
          <w:szCs w:val="18"/>
        </w:rPr>
        <w:t>2.1    Надписи/нумерация</w:t>
      </w:r>
    </w:p>
    <w:p w:rsidR="003C2645" w:rsidRPr="000D73E7" w:rsidRDefault="003C2645" w:rsidP="003C2645">
      <w:pPr>
        <w:tabs>
          <w:tab w:val="left" w:pos="340"/>
        </w:tabs>
        <w:ind w:firstLine="720"/>
        <w:jc w:val="both"/>
        <w:rPr>
          <w:sz w:val="18"/>
          <w:szCs w:val="18"/>
        </w:rPr>
      </w:pPr>
      <w:r w:rsidRPr="000D73E7">
        <w:rPr>
          <w:sz w:val="18"/>
          <w:szCs w:val="18"/>
        </w:rPr>
        <w:t xml:space="preserve">Подписи должны быть набраны шрифтом </w:t>
      </w:r>
      <w:proofErr w:type="spellStart"/>
      <w:r w:rsidRPr="000D73E7">
        <w:rPr>
          <w:sz w:val="18"/>
          <w:szCs w:val="18"/>
        </w:rPr>
        <w:t>Times</w:t>
      </w:r>
      <w:proofErr w:type="spellEnd"/>
      <w:r w:rsidRPr="000D73E7">
        <w:rPr>
          <w:sz w:val="18"/>
          <w:szCs w:val="18"/>
        </w:rPr>
        <w:t xml:space="preserve"> 9 пунктов. Они должны располагаться по центру над таблицами и заподлицо слева под рисунками. </w:t>
      </w:r>
    </w:p>
    <w:p w:rsidR="003C2645" w:rsidRPr="000D73E7" w:rsidRDefault="003C2645" w:rsidP="003C2645">
      <w:pPr>
        <w:keepNext/>
        <w:tabs>
          <w:tab w:val="left" w:pos="340"/>
        </w:tabs>
        <w:ind w:firstLine="720"/>
        <w:jc w:val="both"/>
        <w:rPr>
          <w:rFonts w:eastAsia="Times"/>
          <w:b/>
          <w:sz w:val="18"/>
          <w:szCs w:val="18"/>
        </w:rPr>
      </w:pPr>
      <w:r w:rsidRPr="000D73E7">
        <w:rPr>
          <w:rFonts w:eastAsia="Arial"/>
          <w:b/>
          <w:sz w:val="18"/>
          <w:szCs w:val="18"/>
        </w:rPr>
        <w:t>2.2    Расположение</w:t>
      </w:r>
    </w:p>
    <w:p w:rsidR="003C2645" w:rsidRPr="000D73E7" w:rsidRDefault="003C2645" w:rsidP="003C2645">
      <w:pPr>
        <w:tabs>
          <w:tab w:val="left" w:pos="340"/>
        </w:tabs>
        <w:ind w:firstLine="720"/>
        <w:jc w:val="both"/>
        <w:rPr>
          <w:sz w:val="18"/>
          <w:szCs w:val="18"/>
        </w:rPr>
      </w:pPr>
      <w:r w:rsidRPr="000D73E7">
        <w:rPr>
          <w:sz w:val="18"/>
          <w:szCs w:val="18"/>
        </w:rPr>
        <w:t>Поместите рисунок как можно ближе после места его первой ссылки в тексте. При большом количестве рисунков и таблиц может потребоваться поместить некоторые из них перед их текстовым цитированием.</w:t>
      </w:r>
    </w:p>
    <w:p w:rsidR="003C2645" w:rsidRPr="000D73E7" w:rsidRDefault="003C2645" w:rsidP="003C2645">
      <w:pPr>
        <w:tabs>
          <w:tab w:val="left" w:pos="4536"/>
        </w:tabs>
        <w:ind w:firstLine="720"/>
        <w:rPr>
          <w:sz w:val="18"/>
          <w:szCs w:val="18"/>
        </w:rPr>
      </w:pPr>
      <w:r w:rsidRPr="000D73E7">
        <w:rPr>
          <w:b/>
          <w:sz w:val="18"/>
          <w:szCs w:val="18"/>
        </w:rPr>
        <w:t>Рис. 1.</w:t>
      </w:r>
      <w:r w:rsidRPr="000D73E7">
        <w:rPr>
          <w:sz w:val="18"/>
          <w:szCs w:val="18"/>
        </w:rPr>
        <w:t xml:space="preserve"> Подпись к рисунку 1. Под рисунком.</w:t>
      </w:r>
    </w:p>
    <w:p w:rsidR="003C2645" w:rsidRPr="000D73E7" w:rsidRDefault="00AA6F9E" w:rsidP="003C2645">
      <w:pPr>
        <w:tabs>
          <w:tab w:val="left" w:pos="4536"/>
        </w:tabs>
        <w:ind w:firstLine="720"/>
        <w:rPr>
          <w:sz w:val="18"/>
          <w:szCs w:val="18"/>
        </w:rPr>
      </w:pPr>
      <w:bookmarkStart w:id="2" w:name="_gjdgxs" w:colFirst="0" w:colLast="0"/>
      <w:bookmarkEnd w:id="2"/>
      <w:r w:rsidRPr="00AA6F9E">
        <w:rPr>
          <w:rFonts w:eastAsia="New York"/>
          <w:noProof/>
          <w:sz w:val="18"/>
          <w:szCs w:val="18"/>
          <w:lang w:val="en-GB"/>
        </w:rPr>
        <w:pict>
          <v:rect id="_x0000_s1026" style="position:absolute;left:0;text-align:left;margin-left:26pt;margin-top:3pt;width:315.6pt;height:144.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" fillcolor="#d8d8d8">
            <v:stroke startarrowwidth="narrow" startarrowlength="short" endarrowwidth="narrow" endarrowlength="short"/>
            <v:textbox inset="2.53958mm,2.53958mm,2.53958mm,2.53958mm">
              <w:txbxContent>
                <w:p w:rsidR="000D73E7" w:rsidRDefault="000D73E7" w:rsidP="003C2645">
                  <w:pPr>
                    <w:textDirection w:val="btLr"/>
                  </w:pPr>
                </w:p>
              </w:txbxContent>
            </v:textbox>
            <w10:wrap type="topAndBottom"/>
          </v:rect>
        </w:pict>
      </w:r>
    </w:p>
    <w:p w:rsidR="003C2645" w:rsidRPr="000D73E7" w:rsidRDefault="003C2645" w:rsidP="003C2645">
      <w:pPr>
        <w:keepNext/>
        <w:tabs>
          <w:tab w:val="left" w:pos="340"/>
        </w:tabs>
        <w:ind w:firstLine="720"/>
        <w:jc w:val="both"/>
        <w:rPr>
          <w:rFonts w:eastAsia="Arial"/>
          <w:b/>
          <w:sz w:val="18"/>
          <w:szCs w:val="18"/>
        </w:rPr>
      </w:pPr>
      <w:r w:rsidRPr="000D73E7">
        <w:rPr>
          <w:rFonts w:eastAsia="Arial"/>
          <w:b/>
          <w:sz w:val="18"/>
          <w:szCs w:val="18"/>
        </w:rPr>
        <w:t xml:space="preserve">2.3    Цветные иллюстрации </w:t>
      </w:r>
    </w:p>
    <w:p w:rsidR="003C2645" w:rsidRPr="000D73E7" w:rsidRDefault="003C2645" w:rsidP="003C2645">
      <w:pPr>
        <w:tabs>
          <w:tab w:val="left" w:pos="340"/>
        </w:tabs>
        <w:ind w:firstLine="720"/>
        <w:jc w:val="both"/>
        <w:rPr>
          <w:sz w:val="18"/>
          <w:szCs w:val="18"/>
        </w:rPr>
      </w:pPr>
      <w:r w:rsidRPr="000D73E7">
        <w:rPr>
          <w:sz w:val="18"/>
          <w:szCs w:val="18"/>
        </w:rPr>
        <w:t xml:space="preserve">Вы можете свободно использовать цветные иллюстрации для </w:t>
      </w:r>
      <w:proofErr w:type="spellStart"/>
      <w:r w:rsidRPr="000D73E7">
        <w:rPr>
          <w:sz w:val="18"/>
          <w:szCs w:val="18"/>
        </w:rPr>
        <w:t>онлайн-версии</w:t>
      </w:r>
      <w:proofErr w:type="spellEnd"/>
      <w:r w:rsidRPr="000D73E7">
        <w:rPr>
          <w:sz w:val="18"/>
          <w:szCs w:val="18"/>
        </w:rPr>
        <w:t xml:space="preserve"> сборника, но печатная версия будет напечатана в черно-белом варианте, если только с организаторами конференции не были достигнуты особые договоренн</w:t>
      </w:r>
      <w:r w:rsidRPr="000D73E7">
        <w:rPr>
          <w:sz w:val="18"/>
          <w:szCs w:val="18"/>
        </w:rPr>
        <w:t>о</w:t>
      </w:r>
      <w:r w:rsidRPr="000D73E7">
        <w:rPr>
          <w:sz w:val="18"/>
          <w:szCs w:val="18"/>
        </w:rPr>
        <w:t>сти. Пожалуйста, проверьте, так ли это. Если печатная версия будет только черно-белой, вам следует тщательно проверить подписи к рисункам и удалить все упоминания о цвете в иллюстрациях и тексте. Кроме того, некоторые цветные рисунки при переводе в черно-белый формат ухудшаются или теряют информацию, и это следует учитывать при их подготовке.</w:t>
      </w:r>
    </w:p>
    <w:p w:rsidR="003C2645" w:rsidRPr="000D73E7" w:rsidRDefault="003C2645" w:rsidP="003C2645">
      <w:pPr>
        <w:ind w:firstLine="720"/>
        <w:jc w:val="both"/>
        <w:rPr>
          <w:rFonts w:eastAsia="Arial"/>
          <w:b/>
          <w:sz w:val="18"/>
          <w:szCs w:val="18"/>
        </w:rPr>
      </w:pPr>
      <w:r w:rsidRPr="000D73E7">
        <w:rPr>
          <w:rFonts w:eastAsia="Arial"/>
          <w:b/>
          <w:sz w:val="18"/>
          <w:szCs w:val="18"/>
        </w:rPr>
        <w:t>3           Уравнения и формулы</w:t>
      </w:r>
    </w:p>
    <w:p w:rsidR="003C2645" w:rsidRPr="000D73E7" w:rsidRDefault="003C2645" w:rsidP="003C2645">
      <w:pPr>
        <w:tabs>
          <w:tab w:val="left" w:pos="340"/>
        </w:tabs>
        <w:ind w:firstLine="720"/>
        <w:jc w:val="both"/>
        <w:rPr>
          <w:sz w:val="18"/>
          <w:szCs w:val="18"/>
        </w:rPr>
      </w:pPr>
      <w:r w:rsidRPr="000D73E7">
        <w:rPr>
          <w:sz w:val="18"/>
          <w:szCs w:val="18"/>
        </w:rPr>
        <w:t>Уравнения следует располагать по центру и нумеровать цифрами с правой стороны.</w:t>
      </w:r>
    </w:p>
    <w:p w:rsidR="003C2645" w:rsidRPr="000D73E7" w:rsidRDefault="003C2645" w:rsidP="003C2645">
      <w:pPr>
        <w:tabs>
          <w:tab w:val="left" w:pos="340"/>
        </w:tabs>
        <w:ind w:firstLine="720"/>
        <w:jc w:val="both"/>
        <w:rPr>
          <w:rFonts w:eastAsia="Times"/>
          <w:sz w:val="18"/>
          <w:szCs w:val="18"/>
        </w:rPr>
      </w:pPr>
    </w:p>
    <w:p w:rsidR="003C2645" w:rsidRPr="000D73E7" w:rsidRDefault="003C2645" w:rsidP="003C2645">
      <w:pPr>
        <w:ind w:firstLine="720"/>
        <w:jc w:val="center"/>
        <w:rPr>
          <w:rFonts w:eastAsia="Times"/>
          <w:sz w:val="18"/>
          <w:szCs w:val="18"/>
          <w:vertAlign w:val="subscript"/>
        </w:rPr>
      </w:pPr>
      <w:proofErr w:type="spellStart"/>
      <w:r w:rsidRPr="000D73E7">
        <w:rPr>
          <w:rFonts w:eastAsia="Times"/>
          <w:i/>
          <w:sz w:val="18"/>
          <w:szCs w:val="18"/>
        </w:rPr>
        <w:t>T</w:t>
      </w:r>
      <w:r w:rsidRPr="000D73E7">
        <w:rPr>
          <w:rFonts w:eastAsia="Times"/>
          <w:sz w:val="18"/>
          <w:szCs w:val="18"/>
          <w:vertAlign w:val="subscript"/>
        </w:rPr>
        <w:t>s</w:t>
      </w:r>
      <w:proofErr w:type="spellEnd"/>
      <w:r w:rsidRPr="000D73E7">
        <w:rPr>
          <w:rFonts w:eastAsia="Times"/>
          <w:sz w:val="18"/>
          <w:szCs w:val="18"/>
          <w:vertAlign w:val="subscript"/>
        </w:rPr>
        <w:t xml:space="preserve"> (</w:t>
      </w:r>
      <w:proofErr w:type="spellStart"/>
      <w:r w:rsidRPr="000D73E7">
        <w:rPr>
          <w:rFonts w:eastAsia="Times"/>
          <w:i/>
          <w:sz w:val="18"/>
          <w:szCs w:val="18"/>
        </w:rPr>
        <w:t>l,t</w:t>
      </w:r>
      <w:proofErr w:type="spellEnd"/>
      <w:r w:rsidRPr="000D73E7">
        <w:rPr>
          <w:rFonts w:eastAsia="Times"/>
          <w:sz w:val="18"/>
          <w:szCs w:val="18"/>
          <w:vertAlign w:val="subscript"/>
        </w:rPr>
        <w:t xml:space="preserve">) = </w:t>
      </w:r>
      <w:proofErr w:type="spellStart"/>
      <w:r w:rsidRPr="000D73E7">
        <w:rPr>
          <w:rFonts w:eastAsia="Times"/>
          <w:i/>
          <w:sz w:val="18"/>
          <w:szCs w:val="18"/>
        </w:rPr>
        <w:t>T</w:t>
      </w:r>
      <w:r w:rsidRPr="000D73E7">
        <w:rPr>
          <w:rFonts w:eastAsia="Times"/>
          <w:sz w:val="18"/>
          <w:szCs w:val="18"/>
          <w:vertAlign w:val="subscript"/>
        </w:rPr>
        <w:t>g</w:t>
      </w:r>
      <w:proofErr w:type="spellEnd"/>
      <w:r w:rsidRPr="000D73E7">
        <w:rPr>
          <w:rFonts w:eastAsia="Times"/>
          <w:sz w:val="18"/>
          <w:szCs w:val="18"/>
          <w:vertAlign w:val="subscript"/>
        </w:rPr>
        <w:t xml:space="preserve"> (</w:t>
      </w:r>
      <w:proofErr w:type="spellStart"/>
      <w:r w:rsidRPr="000D73E7">
        <w:rPr>
          <w:rFonts w:eastAsia="Times"/>
          <w:i/>
          <w:sz w:val="18"/>
          <w:szCs w:val="18"/>
        </w:rPr>
        <w:t>l,t</w:t>
      </w:r>
      <w:proofErr w:type="spellEnd"/>
      <w:r w:rsidRPr="000D73E7">
        <w:rPr>
          <w:rFonts w:eastAsia="Times"/>
          <w:sz w:val="18"/>
          <w:szCs w:val="18"/>
          <w:vertAlign w:val="subscript"/>
        </w:rPr>
        <w:t>)</w:t>
      </w:r>
      <w:r w:rsidRPr="000D73E7">
        <w:rPr>
          <w:rFonts w:eastAsia="Times"/>
          <w:sz w:val="18"/>
          <w:szCs w:val="18"/>
          <w:vertAlign w:val="subscript"/>
        </w:rPr>
        <w:tab/>
      </w:r>
      <w:r w:rsidRPr="000D73E7">
        <w:rPr>
          <w:rFonts w:eastAsia="Times"/>
          <w:sz w:val="18"/>
          <w:szCs w:val="18"/>
          <w:vertAlign w:val="subscript"/>
        </w:rPr>
        <w:tab/>
      </w:r>
      <w:r w:rsidRPr="000D73E7">
        <w:rPr>
          <w:rFonts w:eastAsia="Times"/>
          <w:sz w:val="18"/>
          <w:szCs w:val="18"/>
          <w:vertAlign w:val="subscript"/>
        </w:rPr>
        <w:tab/>
      </w:r>
      <w:r w:rsidRPr="000D73E7">
        <w:rPr>
          <w:rFonts w:eastAsia="Times"/>
          <w:sz w:val="18"/>
          <w:szCs w:val="18"/>
          <w:vertAlign w:val="subscript"/>
        </w:rPr>
        <w:tab/>
      </w:r>
      <w:r w:rsidRPr="000D73E7">
        <w:rPr>
          <w:rFonts w:eastAsia="Times"/>
          <w:sz w:val="18"/>
          <w:szCs w:val="18"/>
          <w:vertAlign w:val="subscript"/>
        </w:rPr>
        <w:tab/>
      </w:r>
      <w:r w:rsidRPr="000D73E7">
        <w:rPr>
          <w:rFonts w:eastAsia="Times"/>
          <w:sz w:val="18"/>
          <w:szCs w:val="18"/>
          <w:vertAlign w:val="subscript"/>
        </w:rPr>
        <w:tab/>
      </w:r>
      <w:r w:rsidRPr="000D73E7">
        <w:rPr>
          <w:sz w:val="18"/>
          <w:szCs w:val="18"/>
          <w:vertAlign w:val="subscript"/>
        </w:rPr>
        <w:t>(1)</w:t>
      </w:r>
    </w:p>
    <w:p w:rsidR="003C2645" w:rsidRPr="000D73E7" w:rsidRDefault="003C2645" w:rsidP="003C2645">
      <w:pPr>
        <w:ind w:firstLine="720"/>
        <w:jc w:val="center"/>
        <w:rPr>
          <w:sz w:val="18"/>
          <w:szCs w:val="18"/>
          <w:vertAlign w:val="subscript"/>
        </w:rPr>
      </w:pPr>
      <w:proofErr w:type="spellStart"/>
      <w:r w:rsidRPr="000D73E7">
        <w:rPr>
          <w:rFonts w:eastAsia="Times"/>
          <w:i/>
          <w:sz w:val="18"/>
          <w:szCs w:val="18"/>
        </w:rPr>
        <w:t>T</w:t>
      </w:r>
      <w:r w:rsidRPr="000D73E7">
        <w:rPr>
          <w:rFonts w:eastAsia="Times"/>
          <w:sz w:val="18"/>
          <w:szCs w:val="18"/>
          <w:vertAlign w:val="subscript"/>
        </w:rPr>
        <w:t>s</w:t>
      </w:r>
      <w:proofErr w:type="spellEnd"/>
      <w:r w:rsidRPr="000D73E7">
        <w:rPr>
          <w:rFonts w:eastAsia="Times"/>
          <w:sz w:val="18"/>
          <w:szCs w:val="18"/>
          <w:vertAlign w:val="subscript"/>
        </w:rPr>
        <w:t xml:space="preserve"> (</w:t>
      </w:r>
      <w:proofErr w:type="spellStart"/>
      <w:r w:rsidRPr="000D73E7">
        <w:rPr>
          <w:rFonts w:eastAsia="Times"/>
          <w:i/>
          <w:sz w:val="18"/>
          <w:szCs w:val="18"/>
        </w:rPr>
        <w:t>l,t</w:t>
      </w:r>
      <w:proofErr w:type="spellEnd"/>
      <w:r w:rsidRPr="000D73E7">
        <w:rPr>
          <w:rFonts w:eastAsia="Times"/>
          <w:sz w:val="18"/>
          <w:szCs w:val="18"/>
          <w:vertAlign w:val="subscript"/>
        </w:rPr>
        <w:t xml:space="preserve">) = </w:t>
      </w:r>
      <w:proofErr w:type="spellStart"/>
      <w:r w:rsidRPr="000D73E7">
        <w:rPr>
          <w:rFonts w:eastAsia="Times"/>
          <w:i/>
          <w:sz w:val="18"/>
          <w:szCs w:val="18"/>
        </w:rPr>
        <w:t>T</w:t>
      </w:r>
      <w:r w:rsidRPr="000D73E7">
        <w:rPr>
          <w:rFonts w:eastAsia="Times"/>
          <w:sz w:val="18"/>
          <w:szCs w:val="18"/>
          <w:vertAlign w:val="subscript"/>
        </w:rPr>
        <w:t>g</w:t>
      </w:r>
      <w:proofErr w:type="spellEnd"/>
      <w:r w:rsidRPr="000D73E7">
        <w:rPr>
          <w:rFonts w:eastAsia="Times"/>
          <w:sz w:val="18"/>
          <w:szCs w:val="18"/>
          <w:vertAlign w:val="subscript"/>
        </w:rPr>
        <w:t xml:space="preserve"> (</w:t>
      </w:r>
      <w:proofErr w:type="spellStart"/>
      <w:r w:rsidRPr="000D73E7">
        <w:rPr>
          <w:rFonts w:eastAsia="Times"/>
          <w:i/>
          <w:sz w:val="18"/>
          <w:szCs w:val="18"/>
        </w:rPr>
        <w:t>l,t</w:t>
      </w:r>
      <w:proofErr w:type="spellEnd"/>
      <w:r w:rsidRPr="000D73E7">
        <w:rPr>
          <w:rFonts w:eastAsia="Times"/>
          <w:sz w:val="18"/>
          <w:szCs w:val="18"/>
          <w:vertAlign w:val="subscript"/>
        </w:rPr>
        <w:t>)</w:t>
      </w:r>
      <w:proofErr w:type="spellStart"/>
      <w:r w:rsidRPr="000D73E7">
        <w:rPr>
          <w:rFonts w:eastAsia="Times"/>
          <w:i/>
          <w:sz w:val="18"/>
          <w:szCs w:val="18"/>
        </w:rPr>
        <w:t>T</w:t>
      </w:r>
      <w:r w:rsidRPr="000D73E7">
        <w:rPr>
          <w:rFonts w:eastAsia="Times"/>
          <w:sz w:val="18"/>
          <w:szCs w:val="18"/>
          <w:vertAlign w:val="subscript"/>
        </w:rPr>
        <w:t>b</w:t>
      </w:r>
      <w:proofErr w:type="spellEnd"/>
      <w:r w:rsidRPr="000D73E7">
        <w:rPr>
          <w:rFonts w:eastAsia="Times"/>
          <w:sz w:val="18"/>
          <w:szCs w:val="18"/>
          <w:vertAlign w:val="subscript"/>
        </w:rPr>
        <w:t xml:space="preserve"> (</w:t>
      </w:r>
      <w:r w:rsidRPr="000D73E7">
        <w:rPr>
          <w:rFonts w:eastAsia="Times"/>
          <w:i/>
          <w:sz w:val="18"/>
          <w:szCs w:val="18"/>
        </w:rPr>
        <w:t>x</w:t>
      </w:r>
      <w:r w:rsidRPr="000D73E7">
        <w:rPr>
          <w:rFonts w:eastAsia="Noto Sans Symbols"/>
          <w:sz w:val="18"/>
          <w:szCs w:val="18"/>
        </w:rPr>
        <w:t>→−β</w:t>
      </w:r>
      <w:r w:rsidRPr="000D73E7">
        <w:rPr>
          <w:rFonts w:eastAsia="Times"/>
          <w:sz w:val="18"/>
          <w:szCs w:val="18"/>
          <w:vertAlign w:val="subscript"/>
        </w:rPr>
        <w:t xml:space="preserve">, </w:t>
      </w:r>
      <w:proofErr w:type="spellStart"/>
      <w:r w:rsidRPr="000D73E7">
        <w:rPr>
          <w:rFonts w:eastAsia="Times"/>
          <w:i/>
          <w:sz w:val="18"/>
          <w:szCs w:val="18"/>
        </w:rPr>
        <w:t>t</w:t>
      </w:r>
      <w:proofErr w:type="spellEnd"/>
      <w:r w:rsidRPr="000D73E7">
        <w:rPr>
          <w:rFonts w:eastAsia="Times"/>
          <w:sz w:val="18"/>
          <w:szCs w:val="18"/>
          <w:vertAlign w:val="subscript"/>
        </w:rPr>
        <w:t>) = 0</w:t>
      </w:r>
      <w:r w:rsidRPr="000D73E7">
        <w:rPr>
          <w:rFonts w:eastAsia="Times"/>
          <w:sz w:val="18"/>
          <w:szCs w:val="18"/>
          <w:vertAlign w:val="subscript"/>
        </w:rPr>
        <w:tab/>
      </w:r>
      <w:r w:rsidRPr="000D73E7">
        <w:rPr>
          <w:rFonts w:eastAsia="Times"/>
          <w:sz w:val="18"/>
          <w:szCs w:val="18"/>
          <w:vertAlign w:val="subscript"/>
        </w:rPr>
        <w:tab/>
      </w:r>
      <w:r w:rsidRPr="000D73E7">
        <w:rPr>
          <w:rFonts w:eastAsia="Times"/>
          <w:sz w:val="18"/>
          <w:szCs w:val="18"/>
          <w:vertAlign w:val="subscript"/>
        </w:rPr>
        <w:tab/>
      </w:r>
      <w:r w:rsidRPr="000D73E7">
        <w:rPr>
          <w:rFonts w:eastAsia="Times"/>
          <w:sz w:val="18"/>
          <w:szCs w:val="18"/>
          <w:vertAlign w:val="subscript"/>
        </w:rPr>
        <w:tab/>
      </w:r>
      <w:r w:rsidRPr="000D73E7">
        <w:rPr>
          <w:rFonts w:eastAsia="Times"/>
          <w:sz w:val="18"/>
          <w:szCs w:val="18"/>
          <w:vertAlign w:val="subscript"/>
        </w:rPr>
        <w:tab/>
      </w:r>
      <w:r w:rsidRPr="000D73E7">
        <w:rPr>
          <w:sz w:val="18"/>
          <w:szCs w:val="18"/>
          <w:vertAlign w:val="subscript"/>
        </w:rPr>
        <w:t xml:space="preserve"> (2)</w:t>
      </w:r>
    </w:p>
    <w:p w:rsidR="003C2645" w:rsidRPr="000D73E7" w:rsidRDefault="003C2645" w:rsidP="003C2645">
      <w:pPr>
        <w:tabs>
          <w:tab w:val="left" w:pos="340"/>
        </w:tabs>
        <w:ind w:firstLine="720"/>
        <w:jc w:val="both"/>
        <w:rPr>
          <w:rFonts w:eastAsia="Times"/>
          <w:sz w:val="18"/>
          <w:szCs w:val="18"/>
        </w:rPr>
      </w:pPr>
    </w:p>
    <w:p w:rsidR="003C2645" w:rsidRPr="000D73E7" w:rsidRDefault="003C2645" w:rsidP="003C2645">
      <w:pPr>
        <w:tabs>
          <w:tab w:val="left" w:pos="340"/>
        </w:tabs>
        <w:ind w:firstLine="720"/>
        <w:jc w:val="both"/>
        <w:rPr>
          <w:sz w:val="18"/>
          <w:szCs w:val="18"/>
        </w:rPr>
      </w:pPr>
      <w:r w:rsidRPr="000D73E7">
        <w:rPr>
          <w:sz w:val="18"/>
          <w:szCs w:val="18"/>
        </w:rPr>
        <w:t>Используйте курсив для переменных (</w:t>
      </w:r>
      <w:proofErr w:type="spellStart"/>
      <w:r w:rsidRPr="000D73E7">
        <w:rPr>
          <w:sz w:val="18"/>
          <w:szCs w:val="18"/>
        </w:rPr>
        <w:t>u</w:t>
      </w:r>
      <w:proofErr w:type="spellEnd"/>
      <w:r w:rsidRPr="000D73E7">
        <w:rPr>
          <w:sz w:val="18"/>
          <w:szCs w:val="18"/>
        </w:rPr>
        <w:t>) и жирный шрифт (</w:t>
      </w:r>
      <w:proofErr w:type="spellStart"/>
      <w:r w:rsidRPr="000D73E7">
        <w:rPr>
          <w:sz w:val="18"/>
          <w:szCs w:val="18"/>
        </w:rPr>
        <w:t>u</w:t>
      </w:r>
      <w:proofErr w:type="spellEnd"/>
      <w:r w:rsidRPr="000D73E7">
        <w:rPr>
          <w:sz w:val="18"/>
          <w:szCs w:val="18"/>
        </w:rPr>
        <w:t>) для векторов. Порядок квадратных скобок должен быть</w:t>
      </w:r>
      <w:proofErr w:type="gramStart"/>
      <w:r w:rsidRPr="000D73E7">
        <w:rPr>
          <w:sz w:val="18"/>
          <w:szCs w:val="18"/>
        </w:rPr>
        <w:t xml:space="preserve"> {[()]}, </w:t>
      </w:r>
      <w:proofErr w:type="gramEnd"/>
      <w:r w:rsidRPr="000D73E7">
        <w:rPr>
          <w:sz w:val="18"/>
          <w:szCs w:val="18"/>
        </w:rPr>
        <w:t>за исключением случаев, когда квадратные скобки имеют особое значение.</w:t>
      </w:r>
    </w:p>
    <w:p w:rsidR="003C2645" w:rsidRPr="000D73E7" w:rsidRDefault="003C2645" w:rsidP="003C2645">
      <w:pPr>
        <w:tabs>
          <w:tab w:val="left" w:pos="340"/>
        </w:tabs>
        <w:ind w:firstLine="720"/>
        <w:jc w:val="both"/>
        <w:rPr>
          <w:rFonts w:eastAsia="Times"/>
          <w:sz w:val="18"/>
          <w:szCs w:val="18"/>
        </w:rPr>
      </w:pPr>
    </w:p>
    <w:p w:rsidR="003C2645" w:rsidRPr="000D73E7" w:rsidRDefault="003C2645" w:rsidP="003C2645">
      <w:pPr>
        <w:ind w:firstLine="720"/>
        <w:jc w:val="both"/>
        <w:rPr>
          <w:sz w:val="18"/>
          <w:szCs w:val="18"/>
        </w:rPr>
      </w:pPr>
      <w:r w:rsidRPr="000D73E7">
        <w:rPr>
          <w:sz w:val="18"/>
          <w:szCs w:val="18"/>
        </w:rPr>
        <w:t>Благодарности набираются шрифтом 9 кегля без заголовка.</w:t>
      </w:r>
    </w:p>
    <w:p w:rsidR="003C2645" w:rsidRPr="000D73E7" w:rsidRDefault="003C2645" w:rsidP="003C2645">
      <w:pPr>
        <w:ind w:firstLine="720"/>
        <w:jc w:val="both"/>
        <w:rPr>
          <w:rFonts w:eastAsia="Arial"/>
          <w:b/>
          <w:sz w:val="18"/>
          <w:szCs w:val="18"/>
        </w:rPr>
      </w:pPr>
    </w:p>
    <w:p w:rsidR="003C2645" w:rsidRPr="000D73E7" w:rsidRDefault="003C2645" w:rsidP="003C2645">
      <w:pPr>
        <w:ind w:firstLine="720"/>
        <w:jc w:val="both"/>
        <w:rPr>
          <w:rFonts w:eastAsia="Arial"/>
          <w:b/>
          <w:sz w:val="18"/>
          <w:szCs w:val="18"/>
        </w:rPr>
      </w:pPr>
      <w:proofErr w:type="spellStart"/>
      <w:r w:rsidRPr="000D73E7">
        <w:rPr>
          <w:rFonts w:eastAsia="Arial"/>
          <w:b/>
          <w:sz w:val="18"/>
          <w:szCs w:val="18"/>
        </w:rPr>
        <w:t>References</w:t>
      </w:r>
      <w:proofErr w:type="spellEnd"/>
    </w:p>
    <w:p w:rsidR="003C2645" w:rsidRPr="000D73E7" w:rsidRDefault="003C2645" w:rsidP="003C2645">
      <w:pPr>
        <w:tabs>
          <w:tab w:val="left" w:pos="340"/>
        </w:tabs>
        <w:ind w:firstLine="720"/>
        <w:jc w:val="both"/>
        <w:rPr>
          <w:sz w:val="18"/>
          <w:szCs w:val="18"/>
        </w:rPr>
      </w:pPr>
      <w:r w:rsidRPr="000D73E7">
        <w:rPr>
          <w:sz w:val="18"/>
          <w:szCs w:val="18"/>
        </w:rPr>
        <w:t>Ссылки в Интернете будут связаны с первоисточником, если это возможно. Чтобы обеспечить такую ссылку, сл</w:t>
      </w:r>
      <w:r w:rsidRPr="000D73E7">
        <w:rPr>
          <w:sz w:val="18"/>
          <w:szCs w:val="18"/>
        </w:rPr>
        <w:t>е</w:t>
      </w:r>
      <w:r w:rsidRPr="000D73E7">
        <w:rPr>
          <w:sz w:val="18"/>
          <w:szCs w:val="18"/>
        </w:rPr>
        <w:t>дует проявлять особую осторожность при составлении списков ссылок.</w:t>
      </w:r>
    </w:p>
    <w:p w:rsidR="003C2645" w:rsidRPr="000D73E7" w:rsidRDefault="003C2645" w:rsidP="003C2645">
      <w:pPr>
        <w:tabs>
          <w:tab w:val="left" w:pos="340"/>
        </w:tabs>
        <w:ind w:firstLine="720"/>
        <w:jc w:val="both"/>
        <w:rPr>
          <w:sz w:val="18"/>
          <w:szCs w:val="18"/>
        </w:rPr>
      </w:pPr>
      <w:r w:rsidRPr="000D73E7">
        <w:rPr>
          <w:sz w:val="18"/>
          <w:szCs w:val="18"/>
        </w:rPr>
        <w:t>Ссылки следует приводить в тексте, заключая порядковые номера в скобки (например, [1], [2, 5, 7], [8-10]). Их сл</w:t>
      </w:r>
      <w:r w:rsidRPr="000D73E7">
        <w:rPr>
          <w:sz w:val="18"/>
          <w:szCs w:val="18"/>
        </w:rPr>
        <w:t>е</w:t>
      </w:r>
      <w:r w:rsidRPr="000D73E7">
        <w:rPr>
          <w:sz w:val="18"/>
          <w:szCs w:val="18"/>
        </w:rPr>
        <w:t>дует нумеровать в том порядке, в котором они цитируются. Полная ссылка должна содержать достаточно информации, чт</w:t>
      </w:r>
      <w:r w:rsidRPr="000D73E7">
        <w:rPr>
          <w:sz w:val="18"/>
          <w:szCs w:val="18"/>
        </w:rPr>
        <w:t>о</w:t>
      </w:r>
      <w:r w:rsidRPr="000D73E7">
        <w:rPr>
          <w:sz w:val="18"/>
          <w:szCs w:val="18"/>
        </w:rPr>
        <w:t xml:space="preserve">бы найти статью. </w:t>
      </w:r>
      <w:proofErr w:type="spellStart"/>
      <w:r w:rsidRPr="000D73E7">
        <w:rPr>
          <w:sz w:val="18"/>
          <w:szCs w:val="18"/>
        </w:rPr>
        <w:t>Ссылкинапечатныежурнальныестатьиобычнодолжнысодержать</w:t>
      </w:r>
      <w:proofErr w:type="spellEnd"/>
      <w:r w:rsidRPr="000D73E7">
        <w:rPr>
          <w:sz w:val="18"/>
          <w:szCs w:val="18"/>
        </w:rPr>
        <w:t>:</w:t>
      </w:r>
    </w:p>
    <w:p w:rsidR="003C2645" w:rsidRPr="000D73E7" w:rsidRDefault="003C2645" w:rsidP="003C2645">
      <w:pPr>
        <w:widowControl/>
        <w:numPr>
          <w:ilvl w:val="0"/>
          <w:numId w:val="6"/>
        </w:numPr>
        <w:tabs>
          <w:tab w:val="left" w:pos="340"/>
          <w:tab w:val="left" w:pos="1134"/>
        </w:tabs>
        <w:ind w:left="0" w:firstLine="720"/>
        <w:jc w:val="both"/>
        <w:rPr>
          <w:sz w:val="18"/>
          <w:szCs w:val="18"/>
        </w:rPr>
      </w:pPr>
      <w:r w:rsidRPr="000D73E7">
        <w:rPr>
          <w:sz w:val="18"/>
          <w:szCs w:val="18"/>
        </w:rPr>
        <w:t>Авторов в форме: инициалы имен, затем фамилия (только первая буква прописная, после инициалов ставятся точки),</w:t>
      </w:r>
    </w:p>
    <w:p w:rsidR="003C2645" w:rsidRPr="000D73E7" w:rsidRDefault="003C2645" w:rsidP="003C2645">
      <w:pPr>
        <w:widowControl/>
        <w:numPr>
          <w:ilvl w:val="0"/>
          <w:numId w:val="6"/>
        </w:numPr>
        <w:tabs>
          <w:tab w:val="left" w:pos="340"/>
          <w:tab w:val="left" w:pos="1134"/>
        </w:tabs>
        <w:ind w:left="0" w:firstLine="720"/>
        <w:jc w:val="both"/>
        <w:rPr>
          <w:sz w:val="18"/>
          <w:szCs w:val="18"/>
        </w:rPr>
      </w:pPr>
      <w:proofErr w:type="spellStart"/>
      <w:r w:rsidRPr="000D73E7">
        <w:rPr>
          <w:sz w:val="18"/>
          <w:szCs w:val="18"/>
        </w:rPr>
        <w:t>Названиежурнала</w:t>
      </w:r>
      <w:proofErr w:type="spellEnd"/>
      <w:r w:rsidRPr="000D73E7">
        <w:rPr>
          <w:sz w:val="18"/>
          <w:szCs w:val="18"/>
        </w:rPr>
        <w:t xml:space="preserve"> (сокращенное),</w:t>
      </w:r>
    </w:p>
    <w:p w:rsidR="003C2645" w:rsidRPr="000D73E7" w:rsidRDefault="003C2645" w:rsidP="003C2645">
      <w:pPr>
        <w:widowControl/>
        <w:numPr>
          <w:ilvl w:val="0"/>
          <w:numId w:val="6"/>
        </w:numPr>
        <w:tabs>
          <w:tab w:val="left" w:pos="340"/>
          <w:tab w:val="left" w:pos="1134"/>
        </w:tabs>
        <w:ind w:left="0" w:firstLine="720"/>
        <w:jc w:val="both"/>
        <w:rPr>
          <w:sz w:val="18"/>
          <w:szCs w:val="18"/>
        </w:rPr>
      </w:pPr>
      <w:proofErr w:type="spellStart"/>
      <w:r w:rsidRPr="000D73E7">
        <w:rPr>
          <w:sz w:val="18"/>
          <w:szCs w:val="18"/>
        </w:rPr>
        <w:t>Номертома</w:t>
      </w:r>
      <w:proofErr w:type="spellEnd"/>
      <w:r w:rsidRPr="000D73E7">
        <w:rPr>
          <w:sz w:val="18"/>
          <w:szCs w:val="18"/>
        </w:rPr>
        <w:t xml:space="preserve"> (</w:t>
      </w:r>
      <w:proofErr w:type="spellStart"/>
      <w:r w:rsidRPr="000D73E7">
        <w:rPr>
          <w:sz w:val="18"/>
          <w:szCs w:val="18"/>
        </w:rPr>
        <w:t>жирнымшрифтом</w:t>
      </w:r>
      <w:proofErr w:type="spellEnd"/>
      <w:r w:rsidRPr="000D73E7">
        <w:rPr>
          <w:sz w:val="18"/>
          <w:szCs w:val="18"/>
        </w:rPr>
        <w:t>),</w:t>
      </w:r>
    </w:p>
    <w:p w:rsidR="003C2645" w:rsidRPr="000D73E7" w:rsidRDefault="003C2645" w:rsidP="003C2645">
      <w:pPr>
        <w:widowControl/>
        <w:numPr>
          <w:ilvl w:val="0"/>
          <w:numId w:val="6"/>
        </w:numPr>
        <w:tabs>
          <w:tab w:val="left" w:pos="340"/>
          <w:tab w:val="left" w:pos="1134"/>
        </w:tabs>
        <w:ind w:left="0" w:firstLine="720"/>
        <w:jc w:val="both"/>
        <w:rPr>
          <w:sz w:val="18"/>
          <w:szCs w:val="18"/>
        </w:rPr>
      </w:pPr>
      <w:r w:rsidRPr="000D73E7">
        <w:rPr>
          <w:sz w:val="18"/>
          <w:szCs w:val="18"/>
        </w:rPr>
        <w:t>Номер статьи или номера страниц,</w:t>
      </w:r>
    </w:p>
    <w:p w:rsidR="003C2645" w:rsidRPr="000D73E7" w:rsidRDefault="003C2645" w:rsidP="003C2645">
      <w:pPr>
        <w:widowControl/>
        <w:numPr>
          <w:ilvl w:val="0"/>
          <w:numId w:val="6"/>
        </w:numPr>
        <w:tabs>
          <w:tab w:val="left" w:pos="340"/>
          <w:tab w:val="left" w:pos="1134"/>
        </w:tabs>
        <w:ind w:left="0" w:firstLine="720"/>
        <w:jc w:val="both"/>
        <w:rPr>
          <w:sz w:val="18"/>
          <w:szCs w:val="18"/>
        </w:rPr>
      </w:pPr>
      <w:proofErr w:type="spellStart"/>
      <w:r w:rsidRPr="000D73E7">
        <w:rPr>
          <w:sz w:val="18"/>
          <w:szCs w:val="18"/>
        </w:rPr>
        <w:t>Годпубликации</w:t>
      </w:r>
      <w:proofErr w:type="spellEnd"/>
      <w:r w:rsidRPr="000D73E7">
        <w:rPr>
          <w:sz w:val="18"/>
          <w:szCs w:val="18"/>
        </w:rPr>
        <w:t xml:space="preserve"> (в скобках). </w:t>
      </w:r>
    </w:p>
    <w:p w:rsidR="003C2645" w:rsidRPr="000D73E7" w:rsidRDefault="003C2645" w:rsidP="003C2645">
      <w:pPr>
        <w:tabs>
          <w:tab w:val="left" w:pos="340"/>
        </w:tabs>
        <w:ind w:firstLine="720"/>
        <w:jc w:val="both"/>
        <w:rPr>
          <w:rFonts w:eastAsia="Times"/>
          <w:sz w:val="18"/>
          <w:szCs w:val="18"/>
        </w:rPr>
      </w:pPr>
    </w:p>
    <w:p w:rsidR="003C2645" w:rsidRPr="000D73E7" w:rsidRDefault="003C2645" w:rsidP="003C2645">
      <w:pPr>
        <w:tabs>
          <w:tab w:val="left" w:pos="340"/>
        </w:tabs>
        <w:ind w:firstLine="720"/>
        <w:jc w:val="both"/>
        <w:rPr>
          <w:sz w:val="18"/>
          <w:szCs w:val="18"/>
        </w:rPr>
      </w:pPr>
      <w:proofErr w:type="spellStart"/>
      <w:r w:rsidRPr="000D73E7">
        <w:rPr>
          <w:sz w:val="18"/>
          <w:szCs w:val="18"/>
        </w:rPr>
        <w:t>Несколькопримеров</w:t>
      </w:r>
      <w:proofErr w:type="spellEnd"/>
      <w:r w:rsidRPr="000D73E7">
        <w:rPr>
          <w:sz w:val="18"/>
          <w:szCs w:val="18"/>
        </w:rPr>
        <w:t>:</w:t>
      </w:r>
    </w:p>
    <w:p w:rsidR="003C2645" w:rsidRPr="000D73E7" w:rsidRDefault="003C2645" w:rsidP="003C2645">
      <w:pPr>
        <w:widowControl/>
        <w:numPr>
          <w:ilvl w:val="0"/>
          <w:numId w:val="3"/>
        </w:numPr>
        <w:tabs>
          <w:tab w:val="left" w:pos="993"/>
        </w:tabs>
        <w:ind w:left="0" w:firstLine="720"/>
        <w:jc w:val="both"/>
        <w:rPr>
          <w:sz w:val="18"/>
          <w:szCs w:val="18"/>
        </w:rPr>
      </w:pPr>
      <w:r w:rsidRPr="000D73E7">
        <w:rPr>
          <w:sz w:val="18"/>
          <w:szCs w:val="18"/>
          <w:lang w:val="en-US"/>
        </w:rPr>
        <w:t xml:space="preserve">A. </w:t>
      </w:r>
      <w:proofErr w:type="spellStart"/>
      <w:r w:rsidRPr="000D73E7">
        <w:rPr>
          <w:sz w:val="18"/>
          <w:szCs w:val="18"/>
          <w:lang w:val="en-US"/>
        </w:rPr>
        <w:t>Mecke</w:t>
      </w:r>
      <w:proofErr w:type="spellEnd"/>
      <w:r w:rsidRPr="000D73E7">
        <w:rPr>
          <w:sz w:val="18"/>
          <w:szCs w:val="18"/>
          <w:lang w:val="en-US"/>
        </w:rPr>
        <w:t xml:space="preserve">, I. Lee, J.R. Baker </w:t>
      </w:r>
      <w:proofErr w:type="spellStart"/>
      <w:r w:rsidRPr="000D73E7">
        <w:rPr>
          <w:sz w:val="18"/>
          <w:szCs w:val="18"/>
          <w:lang w:val="en-US"/>
        </w:rPr>
        <w:t>jr</w:t>
      </w:r>
      <w:proofErr w:type="spellEnd"/>
      <w:r w:rsidRPr="000D73E7">
        <w:rPr>
          <w:sz w:val="18"/>
          <w:szCs w:val="18"/>
          <w:lang w:val="en-US"/>
        </w:rPr>
        <w:t xml:space="preserve">., M.M. </w:t>
      </w:r>
      <w:proofErr w:type="spellStart"/>
      <w:r w:rsidRPr="000D73E7">
        <w:rPr>
          <w:sz w:val="18"/>
          <w:szCs w:val="18"/>
          <w:lang w:val="en-US"/>
        </w:rPr>
        <w:t>Banaszak</w:t>
      </w:r>
      <w:proofErr w:type="spellEnd"/>
      <w:r w:rsidRPr="000D73E7">
        <w:rPr>
          <w:sz w:val="18"/>
          <w:szCs w:val="18"/>
          <w:lang w:val="en-US"/>
        </w:rPr>
        <w:t xml:space="preserve"> </w:t>
      </w:r>
      <w:proofErr w:type="spellStart"/>
      <w:r w:rsidRPr="000D73E7">
        <w:rPr>
          <w:sz w:val="18"/>
          <w:szCs w:val="18"/>
          <w:lang w:val="en-US"/>
        </w:rPr>
        <w:t>Holl</w:t>
      </w:r>
      <w:proofErr w:type="spellEnd"/>
      <w:r w:rsidRPr="000D73E7">
        <w:rPr>
          <w:sz w:val="18"/>
          <w:szCs w:val="18"/>
          <w:lang w:val="en-US"/>
        </w:rPr>
        <w:t xml:space="preserve">, B.G. Orr, Eur. </w:t>
      </w:r>
      <w:proofErr w:type="spellStart"/>
      <w:r w:rsidRPr="000D73E7">
        <w:rPr>
          <w:sz w:val="18"/>
          <w:szCs w:val="18"/>
        </w:rPr>
        <w:t>Phys</w:t>
      </w:r>
      <w:proofErr w:type="spellEnd"/>
      <w:r w:rsidRPr="000D73E7">
        <w:rPr>
          <w:sz w:val="18"/>
          <w:szCs w:val="18"/>
        </w:rPr>
        <w:t xml:space="preserve">. J. E </w:t>
      </w:r>
      <w:r w:rsidRPr="000D73E7">
        <w:rPr>
          <w:b/>
          <w:sz w:val="18"/>
          <w:szCs w:val="18"/>
        </w:rPr>
        <w:t>14</w:t>
      </w:r>
      <w:r w:rsidRPr="000D73E7">
        <w:rPr>
          <w:sz w:val="18"/>
          <w:szCs w:val="18"/>
        </w:rPr>
        <w:t>, 7 (2004)</w:t>
      </w:r>
    </w:p>
    <w:p w:rsidR="003C2645" w:rsidRPr="000D73E7" w:rsidRDefault="003C2645" w:rsidP="003C2645">
      <w:pPr>
        <w:widowControl/>
        <w:numPr>
          <w:ilvl w:val="0"/>
          <w:numId w:val="3"/>
        </w:numPr>
        <w:tabs>
          <w:tab w:val="left" w:pos="993"/>
        </w:tabs>
        <w:ind w:left="0" w:firstLine="720"/>
        <w:jc w:val="both"/>
        <w:rPr>
          <w:sz w:val="18"/>
          <w:szCs w:val="18"/>
          <w:lang w:val="en-US"/>
        </w:rPr>
      </w:pPr>
      <w:r w:rsidRPr="000D73E7">
        <w:rPr>
          <w:sz w:val="18"/>
          <w:szCs w:val="18"/>
          <w:lang w:val="en-US"/>
        </w:rPr>
        <w:t xml:space="preserve">M. Ben </w:t>
      </w:r>
      <w:proofErr w:type="spellStart"/>
      <w:r w:rsidRPr="000D73E7">
        <w:rPr>
          <w:sz w:val="18"/>
          <w:szCs w:val="18"/>
          <w:lang w:val="en-US"/>
        </w:rPr>
        <w:t>Rabha</w:t>
      </w:r>
      <w:proofErr w:type="spellEnd"/>
      <w:r w:rsidRPr="000D73E7">
        <w:rPr>
          <w:sz w:val="18"/>
          <w:szCs w:val="18"/>
          <w:lang w:val="en-US"/>
        </w:rPr>
        <w:t xml:space="preserve">, M.F. </w:t>
      </w:r>
      <w:proofErr w:type="spellStart"/>
      <w:r w:rsidRPr="000D73E7">
        <w:rPr>
          <w:sz w:val="18"/>
          <w:szCs w:val="18"/>
          <w:lang w:val="en-US"/>
        </w:rPr>
        <w:t>Boujmil</w:t>
      </w:r>
      <w:proofErr w:type="spellEnd"/>
      <w:r w:rsidRPr="000D73E7">
        <w:rPr>
          <w:sz w:val="18"/>
          <w:szCs w:val="18"/>
          <w:lang w:val="en-US"/>
        </w:rPr>
        <w:t xml:space="preserve">, M. </w:t>
      </w:r>
      <w:proofErr w:type="spellStart"/>
      <w:r w:rsidRPr="000D73E7">
        <w:rPr>
          <w:sz w:val="18"/>
          <w:szCs w:val="18"/>
          <w:lang w:val="en-US"/>
        </w:rPr>
        <w:t>Saadoun</w:t>
      </w:r>
      <w:proofErr w:type="spellEnd"/>
      <w:r w:rsidRPr="000D73E7">
        <w:rPr>
          <w:sz w:val="18"/>
          <w:szCs w:val="18"/>
          <w:lang w:val="en-US"/>
        </w:rPr>
        <w:t xml:space="preserve">, B. </w:t>
      </w:r>
      <w:proofErr w:type="spellStart"/>
      <w:r w:rsidRPr="000D73E7">
        <w:rPr>
          <w:sz w:val="18"/>
          <w:szCs w:val="18"/>
          <w:lang w:val="en-US"/>
        </w:rPr>
        <w:t>Bessaïs</w:t>
      </w:r>
      <w:proofErr w:type="spellEnd"/>
      <w:r w:rsidRPr="000D73E7">
        <w:rPr>
          <w:sz w:val="18"/>
          <w:szCs w:val="18"/>
          <w:lang w:val="en-US"/>
        </w:rPr>
        <w:t>, Eur. Phys. J. Appl. Phys. (to be published)</w:t>
      </w:r>
    </w:p>
    <w:p w:rsidR="003C2645" w:rsidRPr="000D73E7" w:rsidRDefault="003C2645" w:rsidP="003C2645">
      <w:pPr>
        <w:widowControl/>
        <w:numPr>
          <w:ilvl w:val="0"/>
          <w:numId w:val="3"/>
        </w:numPr>
        <w:tabs>
          <w:tab w:val="left" w:pos="993"/>
        </w:tabs>
        <w:ind w:left="0" w:firstLine="720"/>
        <w:jc w:val="both"/>
        <w:rPr>
          <w:sz w:val="18"/>
          <w:szCs w:val="18"/>
          <w:lang w:val="en-US"/>
        </w:rPr>
      </w:pPr>
      <w:r w:rsidRPr="000D73E7">
        <w:rPr>
          <w:sz w:val="18"/>
          <w:szCs w:val="18"/>
          <w:lang w:val="en-US"/>
        </w:rPr>
        <w:t>F. De Lillo, F. </w:t>
      </w:r>
      <w:proofErr w:type="spellStart"/>
      <w:r w:rsidRPr="000D73E7">
        <w:rPr>
          <w:sz w:val="18"/>
          <w:szCs w:val="18"/>
          <w:lang w:val="en-US"/>
        </w:rPr>
        <w:t>Cecconi</w:t>
      </w:r>
      <w:proofErr w:type="spellEnd"/>
      <w:r w:rsidRPr="000D73E7">
        <w:rPr>
          <w:sz w:val="18"/>
          <w:szCs w:val="18"/>
          <w:lang w:val="en-US"/>
        </w:rPr>
        <w:t>, G. </w:t>
      </w:r>
      <w:proofErr w:type="spellStart"/>
      <w:r w:rsidRPr="000D73E7">
        <w:rPr>
          <w:sz w:val="18"/>
          <w:szCs w:val="18"/>
          <w:lang w:val="en-US"/>
        </w:rPr>
        <w:t>Lacorata</w:t>
      </w:r>
      <w:proofErr w:type="spellEnd"/>
      <w:r w:rsidRPr="000D73E7">
        <w:rPr>
          <w:sz w:val="18"/>
          <w:szCs w:val="18"/>
          <w:lang w:val="en-US"/>
        </w:rPr>
        <w:t>, A. </w:t>
      </w:r>
      <w:proofErr w:type="spellStart"/>
      <w:r w:rsidRPr="000D73E7">
        <w:rPr>
          <w:sz w:val="18"/>
          <w:szCs w:val="18"/>
          <w:lang w:val="en-US"/>
        </w:rPr>
        <w:t>Vulpiani</w:t>
      </w:r>
      <w:proofErr w:type="spellEnd"/>
      <w:r w:rsidRPr="000D73E7">
        <w:rPr>
          <w:sz w:val="18"/>
          <w:szCs w:val="18"/>
          <w:lang w:val="en-US"/>
        </w:rPr>
        <w:t xml:space="preserve">, EPL, </w:t>
      </w:r>
      <w:r w:rsidRPr="000D73E7">
        <w:rPr>
          <w:b/>
          <w:sz w:val="18"/>
          <w:szCs w:val="18"/>
          <w:lang w:val="en-US"/>
        </w:rPr>
        <w:t>84</w:t>
      </w:r>
      <w:r w:rsidRPr="000D73E7">
        <w:rPr>
          <w:sz w:val="18"/>
          <w:szCs w:val="18"/>
          <w:lang w:val="en-US"/>
        </w:rPr>
        <w:t xml:space="preserve"> (2008)</w:t>
      </w:r>
    </w:p>
    <w:p w:rsidR="003C2645" w:rsidRPr="000D73E7" w:rsidRDefault="003C2645" w:rsidP="003C2645">
      <w:pPr>
        <w:widowControl/>
        <w:numPr>
          <w:ilvl w:val="0"/>
          <w:numId w:val="3"/>
        </w:numPr>
        <w:tabs>
          <w:tab w:val="left" w:pos="993"/>
        </w:tabs>
        <w:ind w:left="0" w:firstLine="720"/>
        <w:jc w:val="both"/>
        <w:rPr>
          <w:sz w:val="18"/>
          <w:szCs w:val="18"/>
          <w:lang w:val="en-US"/>
        </w:rPr>
      </w:pPr>
      <w:r w:rsidRPr="000D73E7">
        <w:rPr>
          <w:sz w:val="18"/>
          <w:szCs w:val="18"/>
          <w:lang w:val="en-US"/>
        </w:rPr>
        <w:t xml:space="preserve">L. T. De Luca, Propulsion physics (EDP Sciences, Les </w:t>
      </w:r>
      <w:proofErr w:type="spellStart"/>
      <w:r w:rsidRPr="000D73E7">
        <w:rPr>
          <w:sz w:val="18"/>
          <w:szCs w:val="18"/>
          <w:lang w:val="en-US"/>
        </w:rPr>
        <w:t>Ulis</w:t>
      </w:r>
      <w:proofErr w:type="spellEnd"/>
      <w:r w:rsidRPr="000D73E7">
        <w:rPr>
          <w:sz w:val="18"/>
          <w:szCs w:val="18"/>
          <w:lang w:val="en-US"/>
        </w:rPr>
        <w:t>, 2009)</w:t>
      </w:r>
    </w:p>
    <w:p w:rsidR="003C2645" w:rsidRPr="000D73E7" w:rsidRDefault="003C2645" w:rsidP="003C2645">
      <w:pPr>
        <w:widowControl/>
        <w:numPr>
          <w:ilvl w:val="0"/>
          <w:numId w:val="3"/>
        </w:numPr>
        <w:tabs>
          <w:tab w:val="left" w:pos="993"/>
        </w:tabs>
        <w:ind w:left="0" w:firstLine="720"/>
        <w:jc w:val="both"/>
        <w:rPr>
          <w:sz w:val="18"/>
          <w:szCs w:val="18"/>
          <w:lang w:val="en-US"/>
        </w:rPr>
      </w:pPr>
      <w:r w:rsidRPr="000D73E7">
        <w:rPr>
          <w:sz w:val="18"/>
          <w:szCs w:val="18"/>
          <w:lang w:val="en-US"/>
        </w:rPr>
        <w:t xml:space="preserve">G. </w:t>
      </w:r>
      <w:proofErr w:type="spellStart"/>
      <w:r w:rsidRPr="000D73E7">
        <w:rPr>
          <w:sz w:val="18"/>
          <w:szCs w:val="18"/>
          <w:lang w:val="en-US"/>
        </w:rPr>
        <w:t>Plancque</w:t>
      </w:r>
      <w:proofErr w:type="spellEnd"/>
      <w:r w:rsidRPr="000D73E7">
        <w:rPr>
          <w:sz w:val="18"/>
          <w:szCs w:val="18"/>
          <w:lang w:val="en-US"/>
        </w:rPr>
        <w:t xml:space="preserve">, D. You, E.  Blanchard, V. </w:t>
      </w:r>
      <w:proofErr w:type="spellStart"/>
      <w:r w:rsidRPr="000D73E7">
        <w:rPr>
          <w:sz w:val="18"/>
          <w:szCs w:val="18"/>
          <w:lang w:val="en-US"/>
        </w:rPr>
        <w:t>Mertens</w:t>
      </w:r>
      <w:proofErr w:type="spellEnd"/>
      <w:r w:rsidRPr="000D73E7">
        <w:rPr>
          <w:sz w:val="18"/>
          <w:szCs w:val="18"/>
          <w:lang w:val="en-US"/>
        </w:rPr>
        <w:t xml:space="preserve">, C. </w:t>
      </w:r>
      <w:proofErr w:type="spellStart"/>
      <w:r w:rsidRPr="000D73E7">
        <w:rPr>
          <w:sz w:val="18"/>
          <w:szCs w:val="18"/>
          <w:lang w:val="en-US"/>
        </w:rPr>
        <w:t>Lamouroux</w:t>
      </w:r>
      <w:proofErr w:type="spellEnd"/>
      <w:r w:rsidRPr="000D73E7">
        <w:rPr>
          <w:sz w:val="18"/>
          <w:szCs w:val="18"/>
          <w:lang w:val="en-US"/>
        </w:rPr>
        <w:t xml:space="preserve">, </w:t>
      </w:r>
      <w:r w:rsidRPr="000D73E7">
        <w:rPr>
          <w:i/>
          <w:sz w:val="18"/>
          <w:szCs w:val="18"/>
          <w:lang w:val="en-US"/>
        </w:rPr>
        <w:t>Role of chemistry  in  the  phenomena occurring in nuclear power plants circuits</w:t>
      </w:r>
      <w:r w:rsidRPr="000D73E7">
        <w:rPr>
          <w:sz w:val="18"/>
          <w:szCs w:val="18"/>
          <w:lang w:val="en-US"/>
        </w:rPr>
        <w:t>, in Proceedings of the International Congress on Advances in Nuclear power  Plants,  ICAPP,  2-5  May  2011,  Nice,  France (2011)</w:t>
      </w:r>
    </w:p>
    <w:p w:rsidR="003C2645" w:rsidRPr="000D73E7" w:rsidRDefault="003C2645" w:rsidP="003C2645">
      <w:pPr>
        <w:ind w:firstLine="720"/>
        <w:rPr>
          <w:sz w:val="18"/>
          <w:szCs w:val="18"/>
          <w:lang w:val="en-US"/>
        </w:rPr>
      </w:pPr>
    </w:p>
    <w:p w:rsidR="003C2645" w:rsidRPr="000D73E7" w:rsidRDefault="003C2645" w:rsidP="003C2645">
      <w:pPr>
        <w:ind w:firstLine="720"/>
        <w:rPr>
          <w:rFonts w:eastAsia="Arial"/>
          <w:b/>
          <w:sz w:val="18"/>
          <w:szCs w:val="18"/>
        </w:rPr>
      </w:pPr>
      <w:r w:rsidRPr="000D73E7">
        <w:rPr>
          <w:rFonts w:eastAsia="Arial"/>
          <w:b/>
          <w:sz w:val="18"/>
          <w:szCs w:val="18"/>
        </w:rPr>
        <w:t>По содержанию статья должна соответствовать следующей структуре:</w:t>
      </w:r>
    </w:p>
    <w:p w:rsidR="003C2645" w:rsidRPr="000D73E7" w:rsidRDefault="003C2645" w:rsidP="003C2645">
      <w:pPr>
        <w:keepNext/>
        <w:keepLines/>
        <w:ind w:firstLine="720"/>
        <w:jc w:val="both"/>
        <w:rPr>
          <w:rFonts w:eastAsia="Arial"/>
          <w:b/>
          <w:sz w:val="18"/>
          <w:szCs w:val="18"/>
        </w:rPr>
      </w:pPr>
      <w:proofErr w:type="spellStart"/>
      <w:r w:rsidRPr="000D73E7">
        <w:rPr>
          <w:rFonts w:eastAsia="Arial"/>
          <w:b/>
          <w:sz w:val="18"/>
          <w:szCs w:val="18"/>
        </w:rPr>
        <w:lastRenderedPageBreak/>
        <w:t>Abstract</w:t>
      </w:r>
      <w:proofErr w:type="spellEnd"/>
      <w:r w:rsidRPr="000D73E7">
        <w:rPr>
          <w:rFonts w:eastAsia="Arial"/>
          <w:b/>
          <w:sz w:val="18"/>
          <w:szCs w:val="18"/>
        </w:rPr>
        <w:t>.</w:t>
      </w:r>
    </w:p>
    <w:p w:rsidR="003C2645" w:rsidRPr="000D73E7" w:rsidRDefault="003C2645" w:rsidP="003C2645">
      <w:pPr>
        <w:keepNext/>
        <w:keepLines/>
        <w:ind w:firstLine="720"/>
        <w:jc w:val="both"/>
        <w:rPr>
          <w:sz w:val="18"/>
          <w:szCs w:val="18"/>
        </w:rPr>
      </w:pPr>
      <w:r w:rsidRPr="000D73E7">
        <w:rPr>
          <w:sz w:val="18"/>
          <w:szCs w:val="18"/>
        </w:rPr>
        <w:t>Аннотация должна состоять из одного абзаца длиной от 150 до 250 слов. В ней не должно быть отступов. Аннот</w:t>
      </w:r>
      <w:r w:rsidRPr="000D73E7">
        <w:rPr>
          <w:sz w:val="18"/>
          <w:szCs w:val="18"/>
        </w:rPr>
        <w:t>а</w:t>
      </w:r>
      <w:r w:rsidRPr="000D73E7">
        <w:rPr>
          <w:sz w:val="18"/>
          <w:szCs w:val="18"/>
        </w:rPr>
        <w:t>ция не должна выделяться курсивом, подчеркиванием и т.п. В аннотации не допускаются подзаголовки, цитирование, в</w:t>
      </w:r>
      <w:r w:rsidRPr="000D73E7">
        <w:rPr>
          <w:sz w:val="18"/>
          <w:szCs w:val="18"/>
        </w:rPr>
        <w:t>ы</w:t>
      </w:r>
      <w:r w:rsidRPr="000D73E7">
        <w:rPr>
          <w:sz w:val="18"/>
          <w:szCs w:val="18"/>
        </w:rPr>
        <w:t>числения, формулы, и т.д. Аббревиатуры должны быть расшифрованы при первом использовании. Структура аннотации должна повторять структуру статьи и содержать: цель исследования, методы, основные результаты, выводы и обоснование новизны работы. Аннотация не должна дословно повторять те</w:t>
      </w:r>
      <w:proofErr w:type="gramStart"/>
      <w:r w:rsidRPr="000D73E7">
        <w:rPr>
          <w:sz w:val="18"/>
          <w:szCs w:val="18"/>
        </w:rPr>
        <w:t>кст ст</w:t>
      </w:r>
      <w:proofErr w:type="gramEnd"/>
      <w:r w:rsidRPr="000D73E7">
        <w:rPr>
          <w:sz w:val="18"/>
          <w:szCs w:val="18"/>
        </w:rPr>
        <w:t>атьи и должна быть самостоятельным источником и</w:t>
      </w:r>
      <w:r w:rsidRPr="000D73E7">
        <w:rPr>
          <w:sz w:val="18"/>
          <w:szCs w:val="18"/>
        </w:rPr>
        <w:t>н</w:t>
      </w:r>
      <w:r w:rsidRPr="000D73E7">
        <w:rPr>
          <w:sz w:val="18"/>
          <w:szCs w:val="18"/>
        </w:rPr>
        <w:t>формации.</w:t>
      </w:r>
    </w:p>
    <w:p w:rsidR="003C2645" w:rsidRPr="000D73E7" w:rsidRDefault="003C2645" w:rsidP="003C2645">
      <w:pPr>
        <w:keepNext/>
        <w:keepLines/>
        <w:ind w:firstLine="720"/>
        <w:jc w:val="both"/>
        <w:rPr>
          <w:sz w:val="18"/>
          <w:szCs w:val="18"/>
        </w:rPr>
      </w:pPr>
    </w:p>
    <w:p w:rsidR="003C2645" w:rsidRPr="000D73E7" w:rsidRDefault="003C2645" w:rsidP="003C2645">
      <w:pPr>
        <w:widowControl/>
        <w:numPr>
          <w:ilvl w:val="0"/>
          <w:numId w:val="4"/>
        </w:numPr>
        <w:ind w:firstLine="720"/>
        <w:jc w:val="both"/>
        <w:rPr>
          <w:sz w:val="18"/>
          <w:szCs w:val="18"/>
        </w:rPr>
      </w:pPr>
      <w:proofErr w:type="spellStart"/>
      <w:r w:rsidRPr="000D73E7">
        <w:rPr>
          <w:rFonts w:eastAsia="Arial"/>
          <w:b/>
          <w:sz w:val="18"/>
          <w:szCs w:val="18"/>
        </w:rPr>
        <w:t>Introduction</w:t>
      </w:r>
      <w:proofErr w:type="spellEnd"/>
    </w:p>
    <w:p w:rsidR="003C2645" w:rsidRPr="000D73E7" w:rsidRDefault="003C2645" w:rsidP="003C2645">
      <w:pPr>
        <w:ind w:firstLine="720"/>
        <w:jc w:val="both"/>
        <w:rPr>
          <w:sz w:val="18"/>
          <w:szCs w:val="18"/>
        </w:rPr>
      </w:pPr>
      <w:r w:rsidRPr="000D73E7">
        <w:rPr>
          <w:i/>
          <w:sz w:val="18"/>
          <w:szCs w:val="18"/>
        </w:rPr>
        <w:t>Данный раздел является обязательным</w:t>
      </w:r>
      <w:proofErr w:type="gramStart"/>
      <w:r w:rsidRPr="000D73E7">
        <w:rPr>
          <w:sz w:val="18"/>
          <w:szCs w:val="18"/>
        </w:rPr>
        <w:t xml:space="preserve"> В</w:t>
      </w:r>
      <w:proofErr w:type="gramEnd"/>
      <w:r w:rsidRPr="000D73E7">
        <w:rPr>
          <w:sz w:val="18"/>
          <w:szCs w:val="18"/>
        </w:rPr>
        <w:t>о введении необходимо кратко описать исследуемую предметную о</w:t>
      </w:r>
      <w:r w:rsidRPr="000D73E7">
        <w:rPr>
          <w:sz w:val="18"/>
          <w:szCs w:val="18"/>
        </w:rPr>
        <w:t>б</w:t>
      </w:r>
      <w:r w:rsidRPr="000D73E7">
        <w:rPr>
          <w:sz w:val="18"/>
          <w:szCs w:val="18"/>
        </w:rPr>
        <w:t>ласть. Необходимо определить состояние научного знания по определенной проблеме с помощью анализа опубликованной литературы по исследовательской проблематике. При этом должно быть не просто перечисление ранее опубликованных исследований, должен быть проведен их критический анализ, выделены различные точки зрения на исследуемую проблему, Вы должны найти «пробелы» в научном знании, представить альтернативную точку зрения и т.п. Необходимо очень ясно сформулировать ключевые проблемы исследования, в том числе в виде исследовательских вопросов, привести обоснование новизны исследования, гипотезу, цель, задачи исследования. Ссылки на цитируемые источники из списка литературы при этом обязательны.</w:t>
      </w:r>
    </w:p>
    <w:p w:rsidR="003C2645" w:rsidRPr="000D73E7" w:rsidRDefault="003C2645" w:rsidP="003C2645">
      <w:pPr>
        <w:ind w:firstLine="720"/>
        <w:jc w:val="both"/>
        <w:rPr>
          <w:sz w:val="18"/>
          <w:szCs w:val="18"/>
        </w:rPr>
      </w:pPr>
      <w:r w:rsidRPr="000D73E7">
        <w:rPr>
          <w:sz w:val="18"/>
          <w:szCs w:val="18"/>
        </w:rPr>
        <w:t>Также настоятельно рекомендуем кратко описать последующие разделы рукописи, чтобы у читателя Вашей статьи сформировалось краткое представление о Вашем исследовании.</w:t>
      </w:r>
    </w:p>
    <w:p w:rsidR="003C2645" w:rsidRPr="000D73E7" w:rsidRDefault="003C2645" w:rsidP="003C2645">
      <w:pPr>
        <w:ind w:firstLine="720"/>
        <w:jc w:val="both"/>
        <w:rPr>
          <w:sz w:val="18"/>
          <w:szCs w:val="18"/>
        </w:rPr>
      </w:pPr>
    </w:p>
    <w:p w:rsidR="003C2645" w:rsidRPr="000D73E7" w:rsidRDefault="003C2645" w:rsidP="003C2645">
      <w:pPr>
        <w:ind w:firstLine="720"/>
        <w:jc w:val="both"/>
        <w:rPr>
          <w:rFonts w:eastAsia="Arial"/>
          <w:sz w:val="18"/>
          <w:szCs w:val="18"/>
        </w:rPr>
      </w:pPr>
      <w:r w:rsidRPr="000D73E7">
        <w:rPr>
          <w:rFonts w:eastAsia="Arial"/>
          <w:b/>
          <w:sz w:val="18"/>
          <w:szCs w:val="18"/>
        </w:rPr>
        <w:t xml:space="preserve">2        </w:t>
      </w:r>
      <w:proofErr w:type="spellStart"/>
      <w:r w:rsidRPr="000D73E7">
        <w:rPr>
          <w:rFonts w:eastAsia="Arial"/>
          <w:b/>
          <w:sz w:val="18"/>
          <w:szCs w:val="18"/>
        </w:rPr>
        <w:t>MaterialsandMethods</w:t>
      </w:r>
      <w:proofErr w:type="spellEnd"/>
    </w:p>
    <w:p w:rsidR="003C2645" w:rsidRPr="000D73E7" w:rsidRDefault="003C2645" w:rsidP="003C2645">
      <w:pPr>
        <w:ind w:firstLine="720"/>
        <w:jc w:val="both"/>
        <w:rPr>
          <w:sz w:val="18"/>
          <w:szCs w:val="18"/>
        </w:rPr>
      </w:pPr>
      <w:r w:rsidRPr="000D73E7">
        <w:rPr>
          <w:i/>
          <w:sz w:val="18"/>
          <w:szCs w:val="18"/>
        </w:rPr>
        <w:t>Данный раздел является обязательным</w:t>
      </w:r>
      <w:proofErr w:type="gramStart"/>
      <w:r w:rsidRPr="000D73E7">
        <w:rPr>
          <w:sz w:val="18"/>
          <w:szCs w:val="18"/>
        </w:rPr>
        <w:t>.</w:t>
      </w:r>
      <w:proofErr w:type="gramEnd"/>
      <w:r w:rsidRPr="000D73E7">
        <w:rPr>
          <w:sz w:val="18"/>
          <w:szCs w:val="18"/>
        </w:rPr>
        <w:t xml:space="preserve">  (</w:t>
      </w:r>
      <w:proofErr w:type="gramStart"/>
      <w:r w:rsidRPr="000D73E7">
        <w:rPr>
          <w:sz w:val="18"/>
          <w:szCs w:val="18"/>
        </w:rPr>
        <w:t>м</w:t>
      </w:r>
      <w:proofErr w:type="gramEnd"/>
      <w:r w:rsidRPr="000D73E7">
        <w:rPr>
          <w:sz w:val="18"/>
          <w:szCs w:val="18"/>
        </w:rPr>
        <w:t xml:space="preserve">етоды, которые использовались для выполнения задач, поставленных во введении). </w:t>
      </w:r>
    </w:p>
    <w:p w:rsidR="003C2645" w:rsidRPr="000D73E7" w:rsidRDefault="003C2645" w:rsidP="003C2645">
      <w:pPr>
        <w:ind w:firstLine="720"/>
        <w:jc w:val="both"/>
        <w:rPr>
          <w:sz w:val="18"/>
          <w:szCs w:val="18"/>
        </w:rPr>
      </w:pPr>
      <w:r w:rsidRPr="000D73E7">
        <w:rPr>
          <w:sz w:val="18"/>
          <w:szCs w:val="18"/>
        </w:rPr>
        <w:t>В этом разделе должно быть представлено детальное описание исследовательской конструкции: (1) точная пост</w:t>
      </w:r>
      <w:r w:rsidRPr="000D73E7">
        <w:rPr>
          <w:sz w:val="18"/>
          <w:szCs w:val="18"/>
        </w:rPr>
        <w:t>а</w:t>
      </w:r>
      <w:r w:rsidRPr="000D73E7">
        <w:rPr>
          <w:sz w:val="18"/>
          <w:szCs w:val="18"/>
        </w:rPr>
        <w:t>новка цели и задач исследования; (2) детальное описание и обоснование используемого методологического аппарата (кол</w:t>
      </w:r>
      <w:r w:rsidRPr="000D73E7">
        <w:rPr>
          <w:sz w:val="18"/>
          <w:szCs w:val="18"/>
        </w:rPr>
        <w:t>и</w:t>
      </w:r>
      <w:r w:rsidRPr="000D73E7">
        <w:rPr>
          <w:sz w:val="18"/>
          <w:szCs w:val="18"/>
        </w:rPr>
        <w:t>чественные и качественные методы); (3) детальное описание методов и приемов, используемых для сбора и анализа ориг</w:t>
      </w:r>
      <w:r w:rsidRPr="000D73E7">
        <w:rPr>
          <w:sz w:val="18"/>
          <w:szCs w:val="18"/>
        </w:rPr>
        <w:t>и</w:t>
      </w:r>
      <w:r w:rsidRPr="000D73E7">
        <w:rPr>
          <w:sz w:val="18"/>
          <w:szCs w:val="18"/>
        </w:rPr>
        <w:t xml:space="preserve">нальных данных; (4) описание возможных методологических ограничений и их влияния на </w:t>
      </w:r>
      <w:proofErr w:type="gramStart"/>
      <w:r w:rsidRPr="000D73E7">
        <w:rPr>
          <w:sz w:val="18"/>
          <w:szCs w:val="18"/>
        </w:rPr>
        <w:t>целостность</w:t>
      </w:r>
      <w:proofErr w:type="gramEnd"/>
      <w:r w:rsidRPr="000D73E7">
        <w:rPr>
          <w:sz w:val="18"/>
          <w:szCs w:val="18"/>
        </w:rPr>
        <w:t xml:space="preserve"> и обоснованность полученных результатов. Если в статье предлагается новый метод, то Вам необходимо подробно его описать. </w:t>
      </w:r>
    </w:p>
    <w:p w:rsidR="003C2645" w:rsidRPr="000D73E7" w:rsidRDefault="003C2645" w:rsidP="003C2645">
      <w:pPr>
        <w:ind w:firstLine="720"/>
        <w:jc w:val="both"/>
        <w:rPr>
          <w:sz w:val="18"/>
          <w:szCs w:val="18"/>
        </w:rPr>
      </w:pPr>
      <w:r w:rsidRPr="000D73E7">
        <w:rPr>
          <w:sz w:val="18"/>
          <w:szCs w:val="18"/>
        </w:rPr>
        <w:t xml:space="preserve">Вы можете познакомиться с разными типами исследовательских дизайнов, перейдя по следующей ссылке: </w:t>
      </w:r>
      <w:hyperlink r:id="rId15">
        <w:r w:rsidRPr="000D73E7">
          <w:rPr>
            <w:color w:val="0563C1"/>
            <w:sz w:val="18"/>
            <w:szCs w:val="18"/>
            <w:u w:val="single"/>
          </w:rPr>
          <w:t>https://library.sacredheart.edu/c.php?g=29803&amp;p=185902</w:t>
        </w:r>
      </w:hyperlink>
    </w:p>
    <w:p w:rsidR="003C2645" w:rsidRPr="000D73E7" w:rsidRDefault="003C2645" w:rsidP="003C2645">
      <w:pPr>
        <w:ind w:firstLine="720"/>
        <w:jc w:val="both"/>
        <w:rPr>
          <w:sz w:val="18"/>
          <w:szCs w:val="18"/>
        </w:rPr>
      </w:pPr>
      <w:r w:rsidRPr="000D73E7">
        <w:rPr>
          <w:sz w:val="18"/>
          <w:szCs w:val="18"/>
        </w:rPr>
        <w:t>Не рекомендуется подробно описывать стандартные, общеизвестные и ранее описанные методы. При описании т</w:t>
      </w:r>
      <w:r w:rsidRPr="000D73E7">
        <w:rPr>
          <w:sz w:val="18"/>
          <w:szCs w:val="18"/>
        </w:rPr>
        <w:t>а</w:t>
      </w:r>
      <w:r w:rsidRPr="000D73E7">
        <w:rPr>
          <w:sz w:val="18"/>
          <w:szCs w:val="18"/>
        </w:rPr>
        <w:t>ких методов используйте ссылки на ранее опубликованные источники с описанием этих методов. Достаточно общих (кл</w:t>
      </w:r>
      <w:r w:rsidRPr="000D73E7">
        <w:rPr>
          <w:sz w:val="18"/>
          <w:szCs w:val="18"/>
        </w:rPr>
        <w:t>ю</w:t>
      </w:r>
      <w:r w:rsidRPr="000D73E7">
        <w:rPr>
          <w:sz w:val="18"/>
          <w:szCs w:val="18"/>
        </w:rPr>
        <w:t>чевых) ссылок. Настоятельно не рекомендуем ограничивать исследование простым перечислением таких методов, как си</w:t>
      </w:r>
      <w:r w:rsidRPr="000D73E7">
        <w:rPr>
          <w:sz w:val="18"/>
          <w:szCs w:val="18"/>
        </w:rPr>
        <w:t>с</w:t>
      </w:r>
      <w:r w:rsidRPr="000D73E7">
        <w:rPr>
          <w:sz w:val="18"/>
          <w:szCs w:val="18"/>
        </w:rPr>
        <w:t xml:space="preserve">темный анализ, монографический метод, метод анализа, синтеза, индукции, дедукции и т.п. Вы обязаны детально раскрыть весь используемый методологический аппарат для ответа на поставленные ранее исследовательские вопросы. </w:t>
      </w:r>
    </w:p>
    <w:p w:rsidR="003C2645" w:rsidRPr="000D73E7" w:rsidRDefault="003C2645" w:rsidP="003C2645">
      <w:pPr>
        <w:ind w:firstLine="720"/>
        <w:jc w:val="both"/>
        <w:rPr>
          <w:sz w:val="18"/>
          <w:szCs w:val="18"/>
        </w:rPr>
      </w:pPr>
    </w:p>
    <w:p w:rsidR="003C2645" w:rsidRPr="000D73E7" w:rsidRDefault="003C2645" w:rsidP="003C2645">
      <w:pPr>
        <w:ind w:firstLine="720"/>
        <w:jc w:val="both"/>
        <w:rPr>
          <w:sz w:val="18"/>
          <w:szCs w:val="18"/>
        </w:rPr>
      </w:pPr>
      <w:r w:rsidRPr="000D73E7">
        <w:rPr>
          <w:rFonts w:eastAsia="Arial"/>
          <w:b/>
          <w:sz w:val="18"/>
          <w:szCs w:val="18"/>
        </w:rPr>
        <w:t xml:space="preserve">3        </w:t>
      </w:r>
      <w:proofErr w:type="spellStart"/>
      <w:r w:rsidRPr="000D73E7">
        <w:rPr>
          <w:rFonts w:eastAsia="Arial"/>
          <w:b/>
          <w:sz w:val="18"/>
          <w:szCs w:val="18"/>
        </w:rPr>
        <w:t>Results</w:t>
      </w:r>
      <w:proofErr w:type="spellEnd"/>
    </w:p>
    <w:p w:rsidR="003C2645" w:rsidRPr="000D73E7" w:rsidRDefault="003C2645" w:rsidP="003C2645">
      <w:pPr>
        <w:ind w:firstLine="720"/>
        <w:jc w:val="both"/>
        <w:rPr>
          <w:sz w:val="18"/>
          <w:szCs w:val="18"/>
        </w:rPr>
      </w:pPr>
      <w:r w:rsidRPr="000D73E7">
        <w:rPr>
          <w:i/>
          <w:sz w:val="18"/>
          <w:szCs w:val="18"/>
        </w:rPr>
        <w:t xml:space="preserve">Данный раздел является обязательным. </w:t>
      </w:r>
      <w:r w:rsidRPr="000D73E7">
        <w:rPr>
          <w:sz w:val="18"/>
          <w:szCs w:val="18"/>
        </w:rPr>
        <w:t>Цель раздела — дать ответ на поставленный исследовательский вопрос / доказать гипотезу. Раздел «Результаты» подразумевает изложение результатов исследования в виде теоретических или э</w:t>
      </w:r>
      <w:r w:rsidRPr="000D73E7">
        <w:rPr>
          <w:sz w:val="18"/>
          <w:szCs w:val="18"/>
        </w:rPr>
        <w:t>м</w:t>
      </w:r>
      <w:r w:rsidRPr="000D73E7">
        <w:rPr>
          <w:sz w:val="18"/>
          <w:szCs w:val="18"/>
        </w:rPr>
        <w:t>пирических данных по заявленным исследовательским вопросам в рамках проблемы и с использованием ранее обозначе</w:t>
      </w:r>
      <w:r w:rsidRPr="000D73E7">
        <w:rPr>
          <w:sz w:val="18"/>
          <w:szCs w:val="18"/>
        </w:rPr>
        <w:t>н</w:t>
      </w:r>
      <w:r w:rsidRPr="000D73E7">
        <w:rPr>
          <w:sz w:val="18"/>
          <w:szCs w:val="18"/>
        </w:rPr>
        <w:t xml:space="preserve">ных материалов и методов. </w:t>
      </w:r>
    </w:p>
    <w:p w:rsidR="003C2645" w:rsidRPr="000D73E7" w:rsidRDefault="003C2645" w:rsidP="003C2645">
      <w:pPr>
        <w:ind w:firstLine="720"/>
        <w:jc w:val="both"/>
        <w:rPr>
          <w:b/>
          <w:sz w:val="18"/>
          <w:szCs w:val="18"/>
        </w:rPr>
      </w:pPr>
      <w:r w:rsidRPr="000D73E7">
        <w:rPr>
          <w:sz w:val="18"/>
          <w:szCs w:val="18"/>
        </w:rPr>
        <w:t>Результаты могут быть представлены как в виде текста, так и в обработанном виде (таблицы, графики, диаграммы, фотографии, рисунки и т.п.).</w:t>
      </w:r>
    </w:p>
    <w:p w:rsidR="003C2645" w:rsidRPr="000D73E7" w:rsidRDefault="003C2645" w:rsidP="003C2645">
      <w:pPr>
        <w:ind w:firstLine="720"/>
        <w:jc w:val="center"/>
        <w:rPr>
          <w:sz w:val="18"/>
          <w:szCs w:val="18"/>
        </w:rPr>
      </w:pPr>
      <w:bookmarkStart w:id="3" w:name="_30j0zll" w:colFirst="0" w:colLast="0"/>
      <w:bookmarkEnd w:id="3"/>
      <w:r w:rsidRPr="000D73E7">
        <w:rPr>
          <w:b/>
          <w:sz w:val="18"/>
          <w:szCs w:val="18"/>
        </w:rPr>
        <w:t>Таблица 1.</w:t>
      </w:r>
      <w:r w:rsidRPr="000D73E7">
        <w:rPr>
          <w:sz w:val="18"/>
          <w:szCs w:val="18"/>
        </w:rPr>
        <w:t xml:space="preserve"> Заголовок таблицы всегда размещается над таблицей.</w:t>
      </w:r>
    </w:p>
    <w:tbl>
      <w:tblPr>
        <w:tblW w:w="68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8"/>
        <w:gridCol w:w="1254"/>
        <w:gridCol w:w="602"/>
        <w:gridCol w:w="613"/>
        <w:gridCol w:w="855"/>
        <w:gridCol w:w="539"/>
        <w:gridCol w:w="783"/>
        <w:gridCol w:w="946"/>
      </w:tblGrid>
      <w:tr w:rsidR="003C2645" w:rsidRPr="000D73E7" w:rsidTr="003C2645">
        <w:trPr>
          <w:trHeight w:val="204"/>
        </w:trPr>
        <w:tc>
          <w:tcPr>
            <w:tcW w:w="1248" w:type="dxa"/>
            <w:vMerge w:val="restart"/>
          </w:tcPr>
          <w:p w:rsidR="003C2645" w:rsidRPr="000D73E7" w:rsidRDefault="003C2645" w:rsidP="000D73E7">
            <w:pPr>
              <w:rPr>
                <w:sz w:val="18"/>
                <w:szCs w:val="18"/>
              </w:rPr>
            </w:pPr>
            <w:r w:rsidRPr="000D73E7">
              <w:rPr>
                <w:sz w:val="18"/>
                <w:szCs w:val="18"/>
              </w:rPr>
              <w:t>Заголовок колонки</w:t>
            </w:r>
          </w:p>
        </w:tc>
        <w:tc>
          <w:tcPr>
            <w:tcW w:w="1254" w:type="dxa"/>
            <w:vMerge w:val="restart"/>
          </w:tcPr>
          <w:p w:rsidR="003C2645" w:rsidRPr="000D73E7" w:rsidRDefault="003C2645" w:rsidP="000D73E7">
            <w:pPr>
              <w:rPr>
                <w:sz w:val="18"/>
                <w:szCs w:val="18"/>
              </w:rPr>
            </w:pPr>
            <w:r w:rsidRPr="000D73E7">
              <w:rPr>
                <w:sz w:val="18"/>
                <w:szCs w:val="18"/>
              </w:rPr>
              <w:t>Заголовок колонки</w:t>
            </w:r>
          </w:p>
        </w:tc>
        <w:tc>
          <w:tcPr>
            <w:tcW w:w="2070" w:type="dxa"/>
            <w:gridSpan w:val="3"/>
          </w:tcPr>
          <w:p w:rsidR="003C2645" w:rsidRPr="000D73E7" w:rsidRDefault="003C2645" w:rsidP="000D73E7">
            <w:pPr>
              <w:rPr>
                <w:sz w:val="18"/>
                <w:szCs w:val="18"/>
              </w:rPr>
            </w:pPr>
            <w:r w:rsidRPr="000D73E7">
              <w:rPr>
                <w:sz w:val="18"/>
                <w:szCs w:val="18"/>
              </w:rPr>
              <w:t>Заголовок колонки</w:t>
            </w:r>
          </w:p>
        </w:tc>
        <w:tc>
          <w:tcPr>
            <w:tcW w:w="2268" w:type="dxa"/>
            <w:gridSpan w:val="3"/>
          </w:tcPr>
          <w:p w:rsidR="003C2645" w:rsidRPr="000D73E7" w:rsidRDefault="003C2645" w:rsidP="000D73E7">
            <w:pPr>
              <w:rPr>
                <w:sz w:val="18"/>
                <w:szCs w:val="18"/>
              </w:rPr>
            </w:pPr>
            <w:r w:rsidRPr="000D73E7">
              <w:rPr>
                <w:sz w:val="18"/>
                <w:szCs w:val="18"/>
              </w:rPr>
              <w:t>Заголовок колонки</w:t>
            </w:r>
          </w:p>
        </w:tc>
      </w:tr>
      <w:tr w:rsidR="003C2645" w:rsidRPr="000D73E7" w:rsidTr="003C2645">
        <w:trPr>
          <w:trHeight w:val="333"/>
        </w:trPr>
        <w:tc>
          <w:tcPr>
            <w:tcW w:w="1248" w:type="dxa"/>
            <w:vMerge/>
          </w:tcPr>
          <w:p w:rsidR="003C2645" w:rsidRPr="000D73E7" w:rsidRDefault="003C2645" w:rsidP="000D73E7">
            <w:pPr>
              <w:pBdr>
                <w:top w:val="nil"/>
                <w:left w:val="nil"/>
                <w:bottom w:val="nil"/>
                <w:right w:val="nil"/>
                <w:between w:val="nil"/>
              </w:pBdr>
              <w:ind w:firstLine="720"/>
              <w:rPr>
                <w:sz w:val="18"/>
                <w:szCs w:val="18"/>
              </w:rPr>
            </w:pPr>
          </w:p>
        </w:tc>
        <w:tc>
          <w:tcPr>
            <w:tcW w:w="1254" w:type="dxa"/>
            <w:vMerge/>
          </w:tcPr>
          <w:p w:rsidR="003C2645" w:rsidRPr="000D73E7" w:rsidRDefault="003C2645" w:rsidP="000D73E7">
            <w:pPr>
              <w:pBdr>
                <w:top w:val="nil"/>
                <w:left w:val="nil"/>
                <w:bottom w:val="nil"/>
                <w:right w:val="nil"/>
                <w:between w:val="nil"/>
              </w:pBdr>
              <w:ind w:firstLine="720"/>
              <w:rPr>
                <w:sz w:val="18"/>
                <w:szCs w:val="18"/>
              </w:rPr>
            </w:pPr>
          </w:p>
        </w:tc>
        <w:tc>
          <w:tcPr>
            <w:tcW w:w="602" w:type="dxa"/>
            <w:vAlign w:val="center"/>
          </w:tcPr>
          <w:p w:rsidR="003C2645" w:rsidRPr="000D73E7" w:rsidRDefault="003C2645" w:rsidP="000D73E7">
            <w:pPr>
              <w:ind w:firstLine="720"/>
              <w:jc w:val="center"/>
              <w:rPr>
                <w:sz w:val="18"/>
                <w:szCs w:val="18"/>
              </w:rPr>
            </w:pPr>
            <w:r w:rsidRPr="000D73E7">
              <w:rPr>
                <w:sz w:val="18"/>
                <w:szCs w:val="18"/>
              </w:rPr>
              <w:t>2017</w:t>
            </w:r>
          </w:p>
        </w:tc>
        <w:tc>
          <w:tcPr>
            <w:tcW w:w="613" w:type="dxa"/>
            <w:vAlign w:val="center"/>
          </w:tcPr>
          <w:p w:rsidR="003C2645" w:rsidRPr="000D73E7" w:rsidRDefault="003C2645" w:rsidP="000D73E7">
            <w:pPr>
              <w:ind w:firstLine="720"/>
              <w:jc w:val="center"/>
              <w:rPr>
                <w:sz w:val="18"/>
                <w:szCs w:val="18"/>
              </w:rPr>
            </w:pPr>
            <w:r w:rsidRPr="000D73E7">
              <w:rPr>
                <w:sz w:val="18"/>
                <w:szCs w:val="18"/>
              </w:rPr>
              <w:t>2018</w:t>
            </w:r>
          </w:p>
        </w:tc>
        <w:tc>
          <w:tcPr>
            <w:tcW w:w="855" w:type="dxa"/>
            <w:vAlign w:val="center"/>
          </w:tcPr>
          <w:p w:rsidR="003C2645" w:rsidRPr="000D73E7" w:rsidRDefault="003C2645" w:rsidP="000D73E7">
            <w:pPr>
              <w:ind w:firstLine="720"/>
              <w:jc w:val="center"/>
              <w:rPr>
                <w:sz w:val="18"/>
                <w:szCs w:val="18"/>
              </w:rPr>
            </w:pPr>
            <w:r w:rsidRPr="000D73E7">
              <w:rPr>
                <w:sz w:val="18"/>
                <w:szCs w:val="18"/>
              </w:rPr>
              <w:t>2019</w:t>
            </w:r>
          </w:p>
        </w:tc>
        <w:tc>
          <w:tcPr>
            <w:tcW w:w="539" w:type="dxa"/>
            <w:vAlign w:val="center"/>
          </w:tcPr>
          <w:p w:rsidR="003C2645" w:rsidRPr="000D73E7" w:rsidRDefault="003C2645" w:rsidP="000D73E7">
            <w:pPr>
              <w:ind w:firstLine="720"/>
              <w:jc w:val="center"/>
              <w:rPr>
                <w:sz w:val="18"/>
                <w:szCs w:val="18"/>
              </w:rPr>
            </w:pPr>
            <w:r w:rsidRPr="000D73E7">
              <w:rPr>
                <w:sz w:val="18"/>
                <w:szCs w:val="18"/>
              </w:rPr>
              <w:t>2017</w:t>
            </w:r>
          </w:p>
        </w:tc>
        <w:tc>
          <w:tcPr>
            <w:tcW w:w="783" w:type="dxa"/>
            <w:vAlign w:val="center"/>
          </w:tcPr>
          <w:p w:rsidR="003C2645" w:rsidRPr="000D73E7" w:rsidRDefault="003C2645" w:rsidP="000D73E7">
            <w:pPr>
              <w:ind w:firstLine="720"/>
              <w:jc w:val="center"/>
              <w:rPr>
                <w:sz w:val="18"/>
                <w:szCs w:val="18"/>
              </w:rPr>
            </w:pPr>
            <w:r w:rsidRPr="000D73E7">
              <w:rPr>
                <w:sz w:val="18"/>
                <w:szCs w:val="18"/>
              </w:rPr>
              <w:t>2018</w:t>
            </w:r>
          </w:p>
        </w:tc>
        <w:tc>
          <w:tcPr>
            <w:tcW w:w="946" w:type="dxa"/>
            <w:vAlign w:val="center"/>
          </w:tcPr>
          <w:p w:rsidR="003C2645" w:rsidRPr="000D73E7" w:rsidRDefault="003C2645" w:rsidP="000D73E7">
            <w:pPr>
              <w:ind w:firstLine="720"/>
              <w:jc w:val="center"/>
              <w:rPr>
                <w:sz w:val="18"/>
                <w:szCs w:val="18"/>
              </w:rPr>
            </w:pPr>
            <w:r w:rsidRPr="000D73E7">
              <w:rPr>
                <w:sz w:val="18"/>
                <w:szCs w:val="18"/>
              </w:rPr>
              <w:t>2019</w:t>
            </w:r>
          </w:p>
        </w:tc>
      </w:tr>
      <w:tr w:rsidR="003C2645" w:rsidRPr="000D73E7" w:rsidTr="003C2645">
        <w:trPr>
          <w:trHeight w:val="199"/>
        </w:trPr>
        <w:tc>
          <w:tcPr>
            <w:tcW w:w="1248" w:type="dxa"/>
            <w:vMerge w:val="restart"/>
          </w:tcPr>
          <w:p w:rsidR="003C2645" w:rsidRPr="000D73E7" w:rsidRDefault="003C2645" w:rsidP="000D73E7">
            <w:pPr>
              <w:rPr>
                <w:sz w:val="18"/>
                <w:szCs w:val="18"/>
              </w:rPr>
            </w:pPr>
            <w:r w:rsidRPr="000D73E7">
              <w:rPr>
                <w:sz w:val="18"/>
                <w:szCs w:val="18"/>
              </w:rPr>
              <w:t>Информация таблицы</w:t>
            </w:r>
          </w:p>
        </w:tc>
        <w:tc>
          <w:tcPr>
            <w:tcW w:w="1254" w:type="dxa"/>
          </w:tcPr>
          <w:p w:rsidR="003C2645" w:rsidRPr="000D73E7" w:rsidRDefault="003C2645" w:rsidP="000D73E7">
            <w:pPr>
              <w:rPr>
                <w:sz w:val="18"/>
                <w:szCs w:val="18"/>
              </w:rPr>
            </w:pPr>
            <w:r w:rsidRPr="000D73E7">
              <w:rPr>
                <w:sz w:val="18"/>
                <w:szCs w:val="18"/>
              </w:rPr>
              <w:t>Информация таблицы</w:t>
            </w:r>
          </w:p>
        </w:tc>
        <w:tc>
          <w:tcPr>
            <w:tcW w:w="602" w:type="dxa"/>
          </w:tcPr>
          <w:p w:rsidR="003C2645" w:rsidRPr="000D73E7" w:rsidRDefault="003C2645" w:rsidP="000D73E7">
            <w:pPr>
              <w:ind w:firstLine="720"/>
              <w:jc w:val="center"/>
              <w:rPr>
                <w:sz w:val="18"/>
                <w:szCs w:val="18"/>
              </w:rPr>
            </w:pPr>
            <w:r w:rsidRPr="000D73E7">
              <w:rPr>
                <w:sz w:val="18"/>
                <w:szCs w:val="18"/>
              </w:rPr>
              <w:t>5.8</w:t>
            </w:r>
          </w:p>
        </w:tc>
        <w:tc>
          <w:tcPr>
            <w:tcW w:w="613" w:type="dxa"/>
          </w:tcPr>
          <w:p w:rsidR="003C2645" w:rsidRPr="000D73E7" w:rsidRDefault="003C2645" w:rsidP="000D73E7">
            <w:pPr>
              <w:ind w:firstLine="720"/>
              <w:jc w:val="center"/>
              <w:rPr>
                <w:sz w:val="18"/>
                <w:szCs w:val="18"/>
              </w:rPr>
            </w:pPr>
            <w:r w:rsidRPr="000D73E7">
              <w:rPr>
                <w:sz w:val="18"/>
                <w:szCs w:val="18"/>
              </w:rPr>
              <w:t>5.9</w:t>
            </w:r>
          </w:p>
        </w:tc>
        <w:tc>
          <w:tcPr>
            <w:tcW w:w="855" w:type="dxa"/>
          </w:tcPr>
          <w:p w:rsidR="003C2645" w:rsidRPr="000D73E7" w:rsidRDefault="003C2645" w:rsidP="000D73E7">
            <w:pPr>
              <w:ind w:firstLine="720"/>
              <w:jc w:val="center"/>
              <w:rPr>
                <w:sz w:val="18"/>
                <w:szCs w:val="18"/>
              </w:rPr>
            </w:pPr>
            <w:r w:rsidRPr="000D73E7">
              <w:rPr>
                <w:sz w:val="18"/>
                <w:szCs w:val="18"/>
              </w:rPr>
              <w:t>6</w:t>
            </w:r>
          </w:p>
        </w:tc>
        <w:tc>
          <w:tcPr>
            <w:tcW w:w="539" w:type="dxa"/>
          </w:tcPr>
          <w:p w:rsidR="003C2645" w:rsidRPr="000D73E7" w:rsidRDefault="003C2645" w:rsidP="000D73E7">
            <w:pPr>
              <w:ind w:firstLine="720"/>
              <w:jc w:val="center"/>
              <w:rPr>
                <w:sz w:val="18"/>
                <w:szCs w:val="18"/>
              </w:rPr>
            </w:pPr>
            <w:r w:rsidRPr="000D73E7">
              <w:rPr>
                <w:sz w:val="18"/>
                <w:szCs w:val="18"/>
              </w:rPr>
              <w:t>67.04</w:t>
            </w:r>
          </w:p>
        </w:tc>
        <w:tc>
          <w:tcPr>
            <w:tcW w:w="783" w:type="dxa"/>
          </w:tcPr>
          <w:p w:rsidR="003C2645" w:rsidRPr="000D73E7" w:rsidRDefault="003C2645" w:rsidP="000D73E7">
            <w:pPr>
              <w:ind w:firstLine="720"/>
              <w:jc w:val="center"/>
              <w:rPr>
                <w:sz w:val="18"/>
                <w:szCs w:val="18"/>
              </w:rPr>
            </w:pPr>
            <w:r w:rsidRPr="000D73E7">
              <w:rPr>
                <w:sz w:val="18"/>
                <w:szCs w:val="18"/>
              </w:rPr>
              <w:t>68.91</w:t>
            </w:r>
          </w:p>
        </w:tc>
        <w:tc>
          <w:tcPr>
            <w:tcW w:w="946" w:type="dxa"/>
          </w:tcPr>
          <w:p w:rsidR="003C2645" w:rsidRPr="000D73E7" w:rsidRDefault="003C2645" w:rsidP="000D73E7">
            <w:pPr>
              <w:ind w:firstLine="720"/>
              <w:jc w:val="center"/>
              <w:rPr>
                <w:sz w:val="18"/>
                <w:szCs w:val="18"/>
              </w:rPr>
            </w:pPr>
            <w:r w:rsidRPr="000D73E7">
              <w:rPr>
                <w:sz w:val="18"/>
                <w:szCs w:val="18"/>
              </w:rPr>
              <w:t>71.58</w:t>
            </w:r>
          </w:p>
        </w:tc>
      </w:tr>
      <w:tr w:rsidR="003C2645" w:rsidRPr="000D73E7" w:rsidTr="003C2645">
        <w:trPr>
          <w:trHeight w:val="353"/>
        </w:trPr>
        <w:tc>
          <w:tcPr>
            <w:tcW w:w="1248" w:type="dxa"/>
            <w:vMerge/>
          </w:tcPr>
          <w:p w:rsidR="003C2645" w:rsidRPr="000D73E7" w:rsidRDefault="003C2645" w:rsidP="000D73E7">
            <w:pPr>
              <w:pBdr>
                <w:top w:val="nil"/>
                <w:left w:val="nil"/>
                <w:bottom w:val="nil"/>
                <w:right w:val="nil"/>
                <w:between w:val="nil"/>
              </w:pBdr>
              <w:ind w:firstLine="720"/>
              <w:rPr>
                <w:sz w:val="18"/>
                <w:szCs w:val="18"/>
              </w:rPr>
            </w:pPr>
          </w:p>
        </w:tc>
        <w:tc>
          <w:tcPr>
            <w:tcW w:w="1254" w:type="dxa"/>
          </w:tcPr>
          <w:p w:rsidR="003C2645" w:rsidRPr="000D73E7" w:rsidRDefault="003C2645" w:rsidP="000D73E7">
            <w:pPr>
              <w:rPr>
                <w:sz w:val="18"/>
                <w:szCs w:val="18"/>
              </w:rPr>
            </w:pPr>
            <w:r w:rsidRPr="000D73E7">
              <w:rPr>
                <w:sz w:val="18"/>
                <w:szCs w:val="18"/>
              </w:rPr>
              <w:t>Информация таблицы</w:t>
            </w:r>
          </w:p>
        </w:tc>
        <w:tc>
          <w:tcPr>
            <w:tcW w:w="602" w:type="dxa"/>
          </w:tcPr>
          <w:p w:rsidR="003C2645" w:rsidRPr="000D73E7" w:rsidRDefault="003C2645" w:rsidP="000D73E7">
            <w:pPr>
              <w:ind w:firstLine="720"/>
              <w:jc w:val="center"/>
              <w:rPr>
                <w:sz w:val="18"/>
                <w:szCs w:val="18"/>
              </w:rPr>
            </w:pPr>
            <w:r w:rsidRPr="000D73E7">
              <w:rPr>
                <w:sz w:val="18"/>
                <w:szCs w:val="18"/>
              </w:rPr>
              <w:t>5.3</w:t>
            </w:r>
          </w:p>
        </w:tc>
        <w:tc>
          <w:tcPr>
            <w:tcW w:w="613" w:type="dxa"/>
          </w:tcPr>
          <w:p w:rsidR="003C2645" w:rsidRPr="000D73E7" w:rsidRDefault="003C2645" w:rsidP="000D73E7">
            <w:pPr>
              <w:ind w:firstLine="720"/>
              <w:jc w:val="center"/>
              <w:rPr>
                <w:sz w:val="18"/>
                <w:szCs w:val="18"/>
              </w:rPr>
            </w:pPr>
            <w:r w:rsidRPr="000D73E7">
              <w:rPr>
                <w:sz w:val="18"/>
                <w:szCs w:val="18"/>
              </w:rPr>
              <w:t>5.2</w:t>
            </w:r>
          </w:p>
        </w:tc>
        <w:tc>
          <w:tcPr>
            <w:tcW w:w="855" w:type="dxa"/>
          </w:tcPr>
          <w:p w:rsidR="003C2645" w:rsidRPr="000D73E7" w:rsidRDefault="003C2645" w:rsidP="000D73E7">
            <w:pPr>
              <w:ind w:firstLine="720"/>
              <w:jc w:val="center"/>
              <w:rPr>
                <w:sz w:val="18"/>
                <w:szCs w:val="18"/>
              </w:rPr>
            </w:pPr>
            <w:r w:rsidRPr="000D73E7">
              <w:rPr>
                <w:sz w:val="18"/>
                <w:szCs w:val="18"/>
              </w:rPr>
              <w:t>5</w:t>
            </w:r>
          </w:p>
        </w:tc>
        <w:tc>
          <w:tcPr>
            <w:tcW w:w="539" w:type="dxa"/>
          </w:tcPr>
          <w:p w:rsidR="003C2645" w:rsidRPr="000D73E7" w:rsidRDefault="003C2645" w:rsidP="000D73E7">
            <w:pPr>
              <w:ind w:firstLine="720"/>
              <w:jc w:val="center"/>
              <w:rPr>
                <w:sz w:val="18"/>
                <w:szCs w:val="18"/>
              </w:rPr>
            </w:pPr>
            <w:r w:rsidRPr="000D73E7">
              <w:rPr>
                <w:sz w:val="18"/>
                <w:szCs w:val="18"/>
              </w:rPr>
              <w:t>54.96</w:t>
            </w:r>
          </w:p>
        </w:tc>
        <w:tc>
          <w:tcPr>
            <w:tcW w:w="783" w:type="dxa"/>
          </w:tcPr>
          <w:p w:rsidR="003C2645" w:rsidRPr="000D73E7" w:rsidRDefault="003C2645" w:rsidP="000D73E7">
            <w:pPr>
              <w:ind w:firstLine="720"/>
              <w:jc w:val="center"/>
              <w:rPr>
                <w:sz w:val="18"/>
                <w:szCs w:val="18"/>
              </w:rPr>
            </w:pPr>
            <w:r w:rsidRPr="000D73E7">
              <w:rPr>
                <w:sz w:val="18"/>
                <w:szCs w:val="18"/>
              </w:rPr>
              <w:t>53.74</w:t>
            </w:r>
          </w:p>
        </w:tc>
        <w:tc>
          <w:tcPr>
            <w:tcW w:w="946" w:type="dxa"/>
          </w:tcPr>
          <w:p w:rsidR="003C2645" w:rsidRPr="000D73E7" w:rsidRDefault="003C2645" w:rsidP="000D73E7">
            <w:pPr>
              <w:ind w:firstLine="720"/>
              <w:jc w:val="center"/>
              <w:rPr>
                <w:sz w:val="18"/>
                <w:szCs w:val="18"/>
              </w:rPr>
            </w:pPr>
            <w:r w:rsidRPr="000D73E7">
              <w:rPr>
                <w:sz w:val="18"/>
                <w:szCs w:val="18"/>
              </w:rPr>
              <w:t>52.06</w:t>
            </w:r>
          </w:p>
        </w:tc>
      </w:tr>
      <w:tr w:rsidR="003C2645" w:rsidRPr="000D73E7" w:rsidTr="003C2645">
        <w:trPr>
          <w:trHeight w:val="203"/>
        </w:trPr>
        <w:tc>
          <w:tcPr>
            <w:tcW w:w="1248" w:type="dxa"/>
            <w:vMerge w:val="restart"/>
          </w:tcPr>
          <w:p w:rsidR="003C2645" w:rsidRPr="000D73E7" w:rsidRDefault="003C2645" w:rsidP="000D73E7">
            <w:pPr>
              <w:rPr>
                <w:sz w:val="18"/>
                <w:szCs w:val="18"/>
              </w:rPr>
            </w:pPr>
            <w:r w:rsidRPr="000D73E7">
              <w:rPr>
                <w:sz w:val="18"/>
                <w:szCs w:val="18"/>
              </w:rPr>
              <w:t>Информация таблицы</w:t>
            </w:r>
          </w:p>
        </w:tc>
        <w:tc>
          <w:tcPr>
            <w:tcW w:w="1254" w:type="dxa"/>
          </w:tcPr>
          <w:p w:rsidR="003C2645" w:rsidRPr="000D73E7" w:rsidRDefault="003C2645" w:rsidP="000D73E7">
            <w:pPr>
              <w:rPr>
                <w:sz w:val="18"/>
                <w:szCs w:val="18"/>
              </w:rPr>
            </w:pPr>
            <w:r w:rsidRPr="000D73E7">
              <w:rPr>
                <w:sz w:val="18"/>
                <w:szCs w:val="18"/>
              </w:rPr>
              <w:t>Информация таблицы</w:t>
            </w:r>
          </w:p>
        </w:tc>
        <w:tc>
          <w:tcPr>
            <w:tcW w:w="602" w:type="dxa"/>
          </w:tcPr>
          <w:p w:rsidR="003C2645" w:rsidRPr="000D73E7" w:rsidRDefault="003C2645" w:rsidP="000D73E7">
            <w:pPr>
              <w:ind w:firstLine="720"/>
              <w:jc w:val="center"/>
              <w:rPr>
                <w:sz w:val="18"/>
                <w:szCs w:val="18"/>
              </w:rPr>
            </w:pPr>
            <w:r w:rsidRPr="000D73E7">
              <w:rPr>
                <w:sz w:val="18"/>
                <w:szCs w:val="18"/>
              </w:rPr>
              <w:t>5</w:t>
            </w:r>
          </w:p>
        </w:tc>
        <w:tc>
          <w:tcPr>
            <w:tcW w:w="613" w:type="dxa"/>
          </w:tcPr>
          <w:p w:rsidR="003C2645" w:rsidRPr="000D73E7" w:rsidRDefault="003C2645" w:rsidP="000D73E7">
            <w:pPr>
              <w:ind w:firstLine="720"/>
              <w:jc w:val="center"/>
              <w:rPr>
                <w:sz w:val="18"/>
                <w:szCs w:val="18"/>
              </w:rPr>
            </w:pPr>
            <w:r w:rsidRPr="000D73E7">
              <w:rPr>
                <w:sz w:val="18"/>
                <w:szCs w:val="18"/>
              </w:rPr>
              <w:t>5.1</w:t>
            </w:r>
          </w:p>
        </w:tc>
        <w:tc>
          <w:tcPr>
            <w:tcW w:w="855" w:type="dxa"/>
          </w:tcPr>
          <w:p w:rsidR="003C2645" w:rsidRPr="000D73E7" w:rsidRDefault="003C2645" w:rsidP="000D73E7">
            <w:pPr>
              <w:ind w:firstLine="720"/>
              <w:jc w:val="center"/>
              <w:rPr>
                <w:sz w:val="18"/>
                <w:szCs w:val="18"/>
              </w:rPr>
            </w:pPr>
            <w:r w:rsidRPr="000D73E7">
              <w:rPr>
                <w:sz w:val="18"/>
                <w:szCs w:val="18"/>
              </w:rPr>
              <w:t>5.3</w:t>
            </w:r>
          </w:p>
        </w:tc>
        <w:tc>
          <w:tcPr>
            <w:tcW w:w="539" w:type="dxa"/>
          </w:tcPr>
          <w:p w:rsidR="003C2645" w:rsidRPr="000D73E7" w:rsidRDefault="003C2645" w:rsidP="000D73E7">
            <w:pPr>
              <w:ind w:firstLine="720"/>
              <w:jc w:val="center"/>
              <w:rPr>
                <w:sz w:val="18"/>
                <w:szCs w:val="18"/>
              </w:rPr>
            </w:pPr>
            <w:r w:rsidRPr="000D73E7">
              <w:rPr>
                <w:sz w:val="18"/>
                <w:szCs w:val="18"/>
              </w:rPr>
              <w:t>72.1</w:t>
            </w:r>
          </w:p>
        </w:tc>
        <w:tc>
          <w:tcPr>
            <w:tcW w:w="783" w:type="dxa"/>
          </w:tcPr>
          <w:p w:rsidR="003C2645" w:rsidRPr="000D73E7" w:rsidRDefault="003C2645" w:rsidP="000D73E7">
            <w:pPr>
              <w:ind w:firstLine="720"/>
              <w:jc w:val="center"/>
              <w:rPr>
                <w:sz w:val="18"/>
                <w:szCs w:val="18"/>
              </w:rPr>
            </w:pPr>
            <w:r w:rsidRPr="000D73E7">
              <w:rPr>
                <w:sz w:val="18"/>
                <w:szCs w:val="18"/>
              </w:rPr>
              <w:t>74.48</w:t>
            </w:r>
          </w:p>
        </w:tc>
        <w:tc>
          <w:tcPr>
            <w:tcW w:w="946" w:type="dxa"/>
          </w:tcPr>
          <w:p w:rsidR="003C2645" w:rsidRPr="000D73E7" w:rsidRDefault="003C2645" w:rsidP="000D73E7">
            <w:pPr>
              <w:ind w:firstLine="720"/>
              <w:jc w:val="center"/>
              <w:rPr>
                <w:sz w:val="18"/>
                <w:szCs w:val="18"/>
              </w:rPr>
            </w:pPr>
            <w:r w:rsidRPr="000D73E7">
              <w:rPr>
                <w:sz w:val="18"/>
                <w:szCs w:val="18"/>
              </w:rPr>
              <w:t>77.06</w:t>
            </w:r>
          </w:p>
        </w:tc>
      </w:tr>
      <w:tr w:rsidR="003C2645" w:rsidRPr="000D73E7" w:rsidTr="003C2645">
        <w:trPr>
          <w:trHeight w:val="353"/>
        </w:trPr>
        <w:tc>
          <w:tcPr>
            <w:tcW w:w="1248" w:type="dxa"/>
            <w:vMerge/>
          </w:tcPr>
          <w:p w:rsidR="003C2645" w:rsidRPr="000D73E7" w:rsidRDefault="003C2645" w:rsidP="000D73E7">
            <w:pPr>
              <w:pBdr>
                <w:top w:val="nil"/>
                <w:left w:val="nil"/>
                <w:bottom w:val="nil"/>
                <w:right w:val="nil"/>
                <w:between w:val="nil"/>
              </w:pBdr>
              <w:ind w:firstLine="720"/>
              <w:rPr>
                <w:sz w:val="18"/>
                <w:szCs w:val="18"/>
              </w:rPr>
            </w:pPr>
          </w:p>
        </w:tc>
        <w:tc>
          <w:tcPr>
            <w:tcW w:w="1254" w:type="dxa"/>
          </w:tcPr>
          <w:p w:rsidR="003C2645" w:rsidRPr="000D73E7" w:rsidRDefault="003C2645" w:rsidP="000D73E7">
            <w:pPr>
              <w:rPr>
                <w:sz w:val="18"/>
                <w:szCs w:val="18"/>
              </w:rPr>
            </w:pPr>
            <w:r w:rsidRPr="000D73E7">
              <w:rPr>
                <w:sz w:val="18"/>
                <w:szCs w:val="18"/>
              </w:rPr>
              <w:t>Информация таблицы</w:t>
            </w:r>
          </w:p>
        </w:tc>
        <w:tc>
          <w:tcPr>
            <w:tcW w:w="602" w:type="dxa"/>
          </w:tcPr>
          <w:p w:rsidR="003C2645" w:rsidRPr="000D73E7" w:rsidRDefault="003C2645" w:rsidP="000D73E7">
            <w:pPr>
              <w:ind w:firstLine="720"/>
              <w:jc w:val="center"/>
              <w:rPr>
                <w:sz w:val="18"/>
                <w:szCs w:val="18"/>
              </w:rPr>
            </w:pPr>
            <w:r w:rsidRPr="000D73E7">
              <w:rPr>
                <w:sz w:val="18"/>
                <w:szCs w:val="18"/>
              </w:rPr>
              <w:t>5.8</w:t>
            </w:r>
          </w:p>
        </w:tc>
        <w:tc>
          <w:tcPr>
            <w:tcW w:w="613" w:type="dxa"/>
          </w:tcPr>
          <w:p w:rsidR="003C2645" w:rsidRPr="000D73E7" w:rsidRDefault="003C2645" w:rsidP="000D73E7">
            <w:pPr>
              <w:ind w:firstLine="720"/>
              <w:jc w:val="center"/>
              <w:rPr>
                <w:sz w:val="18"/>
                <w:szCs w:val="18"/>
              </w:rPr>
            </w:pPr>
            <w:r w:rsidRPr="000D73E7">
              <w:rPr>
                <w:sz w:val="18"/>
                <w:szCs w:val="18"/>
              </w:rPr>
              <w:t>5.9</w:t>
            </w:r>
          </w:p>
        </w:tc>
        <w:tc>
          <w:tcPr>
            <w:tcW w:w="855" w:type="dxa"/>
          </w:tcPr>
          <w:p w:rsidR="003C2645" w:rsidRPr="000D73E7" w:rsidRDefault="003C2645" w:rsidP="000D73E7">
            <w:pPr>
              <w:ind w:firstLine="720"/>
              <w:jc w:val="center"/>
              <w:rPr>
                <w:sz w:val="18"/>
                <w:szCs w:val="18"/>
              </w:rPr>
            </w:pPr>
            <w:r w:rsidRPr="000D73E7">
              <w:rPr>
                <w:sz w:val="18"/>
                <w:szCs w:val="18"/>
              </w:rPr>
              <w:t>5.9</w:t>
            </w:r>
          </w:p>
        </w:tc>
        <w:tc>
          <w:tcPr>
            <w:tcW w:w="539" w:type="dxa"/>
          </w:tcPr>
          <w:p w:rsidR="003C2645" w:rsidRPr="000D73E7" w:rsidRDefault="003C2645" w:rsidP="000D73E7">
            <w:pPr>
              <w:ind w:firstLine="720"/>
              <w:jc w:val="center"/>
              <w:rPr>
                <w:sz w:val="18"/>
                <w:szCs w:val="18"/>
              </w:rPr>
            </w:pPr>
            <w:r w:rsidRPr="000D73E7">
              <w:rPr>
                <w:sz w:val="18"/>
                <w:szCs w:val="18"/>
              </w:rPr>
              <w:t>90.25</w:t>
            </w:r>
          </w:p>
        </w:tc>
        <w:tc>
          <w:tcPr>
            <w:tcW w:w="783" w:type="dxa"/>
          </w:tcPr>
          <w:p w:rsidR="003C2645" w:rsidRPr="000D73E7" w:rsidRDefault="003C2645" w:rsidP="000D73E7">
            <w:pPr>
              <w:ind w:firstLine="720"/>
              <w:jc w:val="center"/>
              <w:rPr>
                <w:sz w:val="18"/>
                <w:szCs w:val="18"/>
              </w:rPr>
            </w:pPr>
            <w:r w:rsidRPr="000D73E7">
              <w:rPr>
                <w:sz w:val="18"/>
                <w:szCs w:val="18"/>
              </w:rPr>
              <w:t>91.24</w:t>
            </w:r>
          </w:p>
        </w:tc>
        <w:tc>
          <w:tcPr>
            <w:tcW w:w="946" w:type="dxa"/>
          </w:tcPr>
          <w:p w:rsidR="003C2645" w:rsidRPr="000D73E7" w:rsidRDefault="003C2645" w:rsidP="000D73E7">
            <w:pPr>
              <w:ind w:firstLine="720"/>
              <w:jc w:val="center"/>
              <w:rPr>
                <w:sz w:val="18"/>
                <w:szCs w:val="18"/>
              </w:rPr>
            </w:pPr>
            <w:r w:rsidRPr="000D73E7">
              <w:rPr>
                <w:sz w:val="18"/>
                <w:szCs w:val="18"/>
              </w:rPr>
              <w:t>93.06</w:t>
            </w:r>
          </w:p>
        </w:tc>
      </w:tr>
      <w:tr w:rsidR="003C2645" w:rsidRPr="000D73E7" w:rsidTr="003C2645">
        <w:trPr>
          <w:trHeight w:val="377"/>
        </w:trPr>
        <w:tc>
          <w:tcPr>
            <w:tcW w:w="1248" w:type="dxa"/>
            <w:vMerge w:val="restart"/>
          </w:tcPr>
          <w:p w:rsidR="003C2645" w:rsidRPr="000D73E7" w:rsidRDefault="003C2645" w:rsidP="000D73E7">
            <w:pPr>
              <w:rPr>
                <w:sz w:val="18"/>
                <w:szCs w:val="18"/>
              </w:rPr>
            </w:pPr>
            <w:r w:rsidRPr="000D73E7">
              <w:rPr>
                <w:sz w:val="18"/>
                <w:szCs w:val="18"/>
              </w:rPr>
              <w:t>Информация таблицы</w:t>
            </w:r>
          </w:p>
        </w:tc>
        <w:tc>
          <w:tcPr>
            <w:tcW w:w="1254" w:type="dxa"/>
          </w:tcPr>
          <w:p w:rsidR="003C2645" w:rsidRPr="000D73E7" w:rsidRDefault="003C2645" w:rsidP="000D73E7">
            <w:pPr>
              <w:rPr>
                <w:sz w:val="18"/>
                <w:szCs w:val="18"/>
              </w:rPr>
            </w:pPr>
            <w:r w:rsidRPr="000D73E7">
              <w:rPr>
                <w:sz w:val="18"/>
                <w:szCs w:val="18"/>
              </w:rPr>
              <w:t>Информация таблицы</w:t>
            </w:r>
          </w:p>
        </w:tc>
        <w:tc>
          <w:tcPr>
            <w:tcW w:w="602" w:type="dxa"/>
          </w:tcPr>
          <w:p w:rsidR="003C2645" w:rsidRPr="000D73E7" w:rsidRDefault="003C2645" w:rsidP="000D73E7">
            <w:pPr>
              <w:ind w:firstLine="720"/>
              <w:jc w:val="center"/>
              <w:rPr>
                <w:sz w:val="18"/>
                <w:szCs w:val="18"/>
              </w:rPr>
            </w:pPr>
            <w:r w:rsidRPr="000D73E7">
              <w:rPr>
                <w:sz w:val="18"/>
                <w:szCs w:val="18"/>
              </w:rPr>
              <w:t>5.1</w:t>
            </w:r>
          </w:p>
        </w:tc>
        <w:tc>
          <w:tcPr>
            <w:tcW w:w="613" w:type="dxa"/>
          </w:tcPr>
          <w:p w:rsidR="003C2645" w:rsidRPr="000D73E7" w:rsidRDefault="003C2645" w:rsidP="000D73E7">
            <w:pPr>
              <w:ind w:firstLine="720"/>
              <w:jc w:val="center"/>
              <w:rPr>
                <w:sz w:val="18"/>
                <w:szCs w:val="18"/>
              </w:rPr>
            </w:pPr>
            <w:r w:rsidRPr="000D73E7">
              <w:rPr>
                <w:sz w:val="18"/>
                <w:szCs w:val="18"/>
              </w:rPr>
              <w:t>4.9</w:t>
            </w:r>
          </w:p>
        </w:tc>
        <w:tc>
          <w:tcPr>
            <w:tcW w:w="855" w:type="dxa"/>
          </w:tcPr>
          <w:p w:rsidR="003C2645" w:rsidRPr="000D73E7" w:rsidRDefault="003C2645" w:rsidP="000D73E7">
            <w:pPr>
              <w:ind w:firstLine="720"/>
              <w:jc w:val="center"/>
              <w:rPr>
                <w:sz w:val="18"/>
                <w:szCs w:val="18"/>
              </w:rPr>
            </w:pPr>
            <w:r w:rsidRPr="000D73E7">
              <w:rPr>
                <w:sz w:val="18"/>
                <w:szCs w:val="18"/>
              </w:rPr>
              <w:t>4.8</w:t>
            </w:r>
          </w:p>
        </w:tc>
        <w:tc>
          <w:tcPr>
            <w:tcW w:w="539" w:type="dxa"/>
          </w:tcPr>
          <w:p w:rsidR="003C2645" w:rsidRPr="000D73E7" w:rsidRDefault="003C2645" w:rsidP="000D73E7">
            <w:pPr>
              <w:ind w:firstLine="720"/>
              <w:jc w:val="center"/>
              <w:rPr>
                <w:sz w:val="18"/>
                <w:szCs w:val="18"/>
              </w:rPr>
            </w:pPr>
            <w:r w:rsidRPr="000D73E7">
              <w:rPr>
                <w:sz w:val="18"/>
                <w:szCs w:val="18"/>
              </w:rPr>
              <w:t>27.78</w:t>
            </w:r>
          </w:p>
        </w:tc>
        <w:tc>
          <w:tcPr>
            <w:tcW w:w="783" w:type="dxa"/>
          </w:tcPr>
          <w:p w:rsidR="003C2645" w:rsidRPr="000D73E7" w:rsidRDefault="003C2645" w:rsidP="000D73E7">
            <w:pPr>
              <w:ind w:firstLine="720"/>
              <w:jc w:val="center"/>
              <w:rPr>
                <w:sz w:val="18"/>
                <w:szCs w:val="18"/>
              </w:rPr>
            </w:pPr>
            <w:r w:rsidRPr="000D73E7">
              <w:rPr>
                <w:sz w:val="18"/>
                <w:szCs w:val="18"/>
              </w:rPr>
              <w:t>26.61</w:t>
            </w:r>
          </w:p>
        </w:tc>
        <w:tc>
          <w:tcPr>
            <w:tcW w:w="946" w:type="dxa"/>
          </w:tcPr>
          <w:p w:rsidR="003C2645" w:rsidRPr="000D73E7" w:rsidRDefault="003C2645" w:rsidP="000D73E7">
            <w:pPr>
              <w:ind w:firstLine="720"/>
              <w:jc w:val="center"/>
              <w:rPr>
                <w:sz w:val="18"/>
                <w:szCs w:val="18"/>
              </w:rPr>
            </w:pPr>
            <w:r w:rsidRPr="000D73E7">
              <w:rPr>
                <w:sz w:val="18"/>
                <w:szCs w:val="18"/>
              </w:rPr>
              <w:t>24.72</w:t>
            </w:r>
          </w:p>
        </w:tc>
      </w:tr>
      <w:tr w:rsidR="003C2645" w:rsidRPr="000D73E7" w:rsidTr="003C2645">
        <w:trPr>
          <w:trHeight w:val="193"/>
        </w:trPr>
        <w:tc>
          <w:tcPr>
            <w:tcW w:w="1248" w:type="dxa"/>
            <w:vMerge/>
          </w:tcPr>
          <w:p w:rsidR="003C2645" w:rsidRPr="000D73E7" w:rsidRDefault="003C2645" w:rsidP="000D73E7">
            <w:pPr>
              <w:pBdr>
                <w:top w:val="nil"/>
                <w:left w:val="nil"/>
                <w:bottom w:val="nil"/>
                <w:right w:val="nil"/>
                <w:between w:val="nil"/>
              </w:pBdr>
              <w:ind w:firstLine="720"/>
              <w:rPr>
                <w:sz w:val="18"/>
                <w:szCs w:val="18"/>
              </w:rPr>
            </w:pPr>
          </w:p>
        </w:tc>
        <w:tc>
          <w:tcPr>
            <w:tcW w:w="1254" w:type="dxa"/>
          </w:tcPr>
          <w:p w:rsidR="003C2645" w:rsidRPr="000D73E7" w:rsidRDefault="003C2645" w:rsidP="000D73E7">
            <w:pPr>
              <w:rPr>
                <w:sz w:val="18"/>
                <w:szCs w:val="18"/>
              </w:rPr>
            </w:pPr>
            <w:r w:rsidRPr="000D73E7">
              <w:rPr>
                <w:sz w:val="18"/>
                <w:szCs w:val="18"/>
              </w:rPr>
              <w:t>Информация таблицы</w:t>
            </w:r>
          </w:p>
        </w:tc>
        <w:tc>
          <w:tcPr>
            <w:tcW w:w="602" w:type="dxa"/>
          </w:tcPr>
          <w:p w:rsidR="003C2645" w:rsidRPr="000D73E7" w:rsidRDefault="003C2645" w:rsidP="000D73E7">
            <w:pPr>
              <w:ind w:firstLine="720"/>
              <w:jc w:val="center"/>
              <w:rPr>
                <w:sz w:val="18"/>
                <w:szCs w:val="18"/>
              </w:rPr>
            </w:pPr>
            <w:r w:rsidRPr="000D73E7">
              <w:rPr>
                <w:sz w:val="18"/>
                <w:szCs w:val="18"/>
              </w:rPr>
              <w:t>5.4</w:t>
            </w:r>
          </w:p>
        </w:tc>
        <w:tc>
          <w:tcPr>
            <w:tcW w:w="613" w:type="dxa"/>
          </w:tcPr>
          <w:p w:rsidR="003C2645" w:rsidRPr="000D73E7" w:rsidRDefault="003C2645" w:rsidP="000D73E7">
            <w:pPr>
              <w:ind w:firstLine="720"/>
              <w:jc w:val="center"/>
              <w:rPr>
                <w:sz w:val="18"/>
                <w:szCs w:val="18"/>
              </w:rPr>
            </w:pPr>
            <w:r w:rsidRPr="000D73E7">
              <w:rPr>
                <w:sz w:val="18"/>
                <w:szCs w:val="18"/>
              </w:rPr>
              <w:t>5.5</w:t>
            </w:r>
          </w:p>
        </w:tc>
        <w:tc>
          <w:tcPr>
            <w:tcW w:w="855" w:type="dxa"/>
          </w:tcPr>
          <w:p w:rsidR="003C2645" w:rsidRPr="000D73E7" w:rsidRDefault="003C2645" w:rsidP="000D73E7">
            <w:pPr>
              <w:ind w:firstLine="720"/>
              <w:jc w:val="center"/>
              <w:rPr>
                <w:sz w:val="18"/>
                <w:szCs w:val="18"/>
              </w:rPr>
            </w:pPr>
            <w:r w:rsidRPr="000D73E7">
              <w:rPr>
                <w:sz w:val="18"/>
                <w:szCs w:val="18"/>
              </w:rPr>
              <w:t>5.5</w:t>
            </w:r>
          </w:p>
        </w:tc>
        <w:tc>
          <w:tcPr>
            <w:tcW w:w="539" w:type="dxa"/>
          </w:tcPr>
          <w:p w:rsidR="003C2645" w:rsidRPr="000D73E7" w:rsidRDefault="003C2645" w:rsidP="000D73E7">
            <w:pPr>
              <w:ind w:firstLine="720"/>
              <w:jc w:val="center"/>
              <w:rPr>
                <w:sz w:val="18"/>
                <w:szCs w:val="18"/>
              </w:rPr>
            </w:pPr>
            <w:r w:rsidRPr="000D73E7">
              <w:rPr>
                <w:sz w:val="18"/>
                <w:szCs w:val="18"/>
              </w:rPr>
              <w:t>48.74</w:t>
            </w:r>
          </w:p>
        </w:tc>
        <w:tc>
          <w:tcPr>
            <w:tcW w:w="783" w:type="dxa"/>
          </w:tcPr>
          <w:p w:rsidR="003C2645" w:rsidRPr="000D73E7" w:rsidRDefault="003C2645" w:rsidP="000D73E7">
            <w:pPr>
              <w:ind w:firstLine="720"/>
              <w:jc w:val="center"/>
              <w:rPr>
                <w:sz w:val="18"/>
                <w:szCs w:val="18"/>
              </w:rPr>
            </w:pPr>
            <w:r w:rsidRPr="000D73E7">
              <w:rPr>
                <w:sz w:val="18"/>
                <w:szCs w:val="18"/>
              </w:rPr>
              <w:t>50.65</w:t>
            </w:r>
          </w:p>
        </w:tc>
        <w:tc>
          <w:tcPr>
            <w:tcW w:w="946" w:type="dxa"/>
          </w:tcPr>
          <w:p w:rsidR="003C2645" w:rsidRPr="000D73E7" w:rsidRDefault="003C2645" w:rsidP="000D73E7">
            <w:pPr>
              <w:ind w:firstLine="720"/>
              <w:jc w:val="center"/>
              <w:rPr>
                <w:sz w:val="18"/>
                <w:szCs w:val="18"/>
              </w:rPr>
            </w:pPr>
            <w:r w:rsidRPr="000D73E7">
              <w:rPr>
                <w:sz w:val="18"/>
                <w:szCs w:val="18"/>
              </w:rPr>
              <w:t>52.84</w:t>
            </w:r>
          </w:p>
        </w:tc>
      </w:tr>
      <w:tr w:rsidR="003C2645" w:rsidRPr="000D73E7" w:rsidTr="003C2645">
        <w:trPr>
          <w:trHeight w:val="376"/>
        </w:trPr>
        <w:tc>
          <w:tcPr>
            <w:tcW w:w="1248" w:type="dxa"/>
            <w:vMerge/>
          </w:tcPr>
          <w:p w:rsidR="003C2645" w:rsidRPr="000D73E7" w:rsidRDefault="003C2645" w:rsidP="000D73E7">
            <w:pPr>
              <w:pBdr>
                <w:top w:val="nil"/>
                <w:left w:val="nil"/>
                <w:bottom w:val="nil"/>
                <w:right w:val="nil"/>
                <w:between w:val="nil"/>
              </w:pBdr>
              <w:ind w:firstLine="720"/>
              <w:rPr>
                <w:sz w:val="18"/>
                <w:szCs w:val="18"/>
              </w:rPr>
            </w:pPr>
          </w:p>
        </w:tc>
        <w:tc>
          <w:tcPr>
            <w:tcW w:w="1254" w:type="dxa"/>
          </w:tcPr>
          <w:p w:rsidR="003C2645" w:rsidRPr="000D73E7" w:rsidRDefault="003C2645" w:rsidP="000D73E7">
            <w:pPr>
              <w:rPr>
                <w:sz w:val="18"/>
                <w:szCs w:val="18"/>
              </w:rPr>
            </w:pPr>
            <w:r w:rsidRPr="000D73E7">
              <w:rPr>
                <w:sz w:val="18"/>
                <w:szCs w:val="18"/>
              </w:rPr>
              <w:t>Информация таблицы</w:t>
            </w:r>
          </w:p>
        </w:tc>
        <w:tc>
          <w:tcPr>
            <w:tcW w:w="602" w:type="dxa"/>
          </w:tcPr>
          <w:p w:rsidR="003C2645" w:rsidRPr="000D73E7" w:rsidRDefault="003C2645" w:rsidP="000D73E7">
            <w:pPr>
              <w:ind w:firstLine="720"/>
              <w:jc w:val="center"/>
              <w:rPr>
                <w:sz w:val="18"/>
                <w:szCs w:val="18"/>
              </w:rPr>
            </w:pPr>
            <w:r w:rsidRPr="000D73E7">
              <w:rPr>
                <w:sz w:val="18"/>
                <w:szCs w:val="18"/>
              </w:rPr>
              <w:t>6</w:t>
            </w:r>
          </w:p>
        </w:tc>
        <w:tc>
          <w:tcPr>
            <w:tcW w:w="613" w:type="dxa"/>
          </w:tcPr>
          <w:p w:rsidR="003C2645" w:rsidRPr="000D73E7" w:rsidRDefault="003C2645" w:rsidP="000D73E7">
            <w:pPr>
              <w:ind w:firstLine="720"/>
              <w:jc w:val="center"/>
              <w:rPr>
                <w:sz w:val="18"/>
                <w:szCs w:val="18"/>
              </w:rPr>
            </w:pPr>
            <w:r w:rsidRPr="000D73E7">
              <w:rPr>
                <w:sz w:val="18"/>
                <w:szCs w:val="18"/>
              </w:rPr>
              <w:t>6.1</w:t>
            </w:r>
          </w:p>
        </w:tc>
        <w:tc>
          <w:tcPr>
            <w:tcW w:w="855" w:type="dxa"/>
          </w:tcPr>
          <w:p w:rsidR="003C2645" w:rsidRPr="000D73E7" w:rsidRDefault="003C2645" w:rsidP="000D73E7">
            <w:pPr>
              <w:ind w:firstLine="720"/>
              <w:jc w:val="center"/>
              <w:rPr>
                <w:sz w:val="18"/>
                <w:szCs w:val="18"/>
              </w:rPr>
            </w:pPr>
            <w:r w:rsidRPr="000D73E7">
              <w:rPr>
                <w:sz w:val="18"/>
                <w:szCs w:val="18"/>
              </w:rPr>
              <w:t>6.2</w:t>
            </w:r>
          </w:p>
        </w:tc>
        <w:tc>
          <w:tcPr>
            <w:tcW w:w="539" w:type="dxa"/>
          </w:tcPr>
          <w:p w:rsidR="003C2645" w:rsidRPr="000D73E7" w:rsidRDefault="003C2645" w:rsidP="000D73E7">
            <w:pPr>
              <w:ind w:firstLine="720"/>
              <w:jc w:val="center"/>
              <w:rPr>
                <w:sz w:val="18"/>
                <w:szCs w:val="18"/>
              </w:rPr>
            </w:pPr>
            <w:r w:rsidRPr="000D73E7">
              <w:rPr>
                <w:sz w:val="18"/>
                <w:szCs w:val="18"/>
              </w:rPr>
              <w:t>57.2</w:t>
            </w:r>
          </w:p>
        </w:tc>
        <w:tc>
          <w:tcPr>
            <w:tcW w:w="783" w:type="dxa"/>
          </w:tcPr>
          <w:p w:rsidR="003C2645" w:rsidRPr="000D73E7" w:rsidRDefault="003C2645" w:rsidP="000D73E7">
            <w:pPr>
              <w:ind w:firstLine="720"/>
              <w:jc w:val="center"/>
              <w:rPr>
                <w:sz w:val="18"/>
                <w:szCs w:val="18"/>
              </w:rPr>
            </w:pPr>
            <w:r w:rsidRPr="000D73E7">
              <w:rPr>
                <w:sz w:val="18"/>
                <w:szCs w:val="18"/>
              </w:rPr>
              <w:t>60.82</w:t>
            </w:r>
          </w:p>
        </w:tc>
        <w:tc>
          <w:tcPr>
            <w:tcW w:w="946" w:type="dxa"/>
          </w:tcPr>
          <w:p w:rsidR="003C2645" w:rsidRPr="000D73E7" w:rsidRDefault="003C2645" w:rsidP="000D73E7">
            <w:pPr>
              <w:ind w:firstLine="720"/>
              <w:jc w:val="center"/>
              <w:rPr>
                <w:sz w:val="18"/>
                <w:szCs w:val="18"/>
              </w:rPr>
            </w:pPr>
            <w:r w:rsidRPr="000D73E7">
              <w:rPr>
                <w:sz w:val="18"/>
                <w:szCs w:val="18"/>
              </w:rPr>
              <w:t>63.47</w:t>
            </w:r>
          </w:p>
        </w:tc>
      </w:tr>
    </w:tbl>
    <w:p w:rsidR="003C2645" w:rsidRPr="000D73E7" w:rsidRDefault="003C2645" w:rsidP="003C2645">
      <w:pPr>
        <w:ind w:firstLine="720"/>
        <w:jc w:val="both"/>
        <w:rPr>
          <w:sz w:val="18"/>
          <w:szCs w:val="18"/>
        </w:rPr>
      </w:pPr>
      <w:r w:rsidRPr="000D73E7">
        <w:rPr>
          <w:i/>
          <w:sz w:val="18"/>
          <w:szCs w:val="18"/>
        </w:rPr>
        <w:t>Источник:</w:t>
      </w:r>
      <w:r w:rsidRPr="000D73E7">
        <w:rPr>
          <w:sz w:val="18"/>
          <w:szCs w:val="18"/>
        </w:rPr>
        <w:t xml:space="preserve"> </w:t>
      </w:r>
      <w:proofErr w:type="gramStart"/>
      <w:r w:rsidRPr="000D73E7">
        <w:rPr>
          <w:sz w:val="18"/>
          <w:szCs w:val="18"/>
        </w:rPr>
        <w:t>(Ссылка на источник данных, представленных на графиках, рисунках, в таблицах и т.п., из списка л</w:t>
      </w:r>
      <w:r w:rsidRPr="000D73E7">
        <w:rPr>
          <w:sz w:val="18"/>
          <w:szCs w:val="18"/>
        </w:rPr>
        <w:t>и</w:t>
      </w:r>
      <w:r w:rsidRPr="000D73E7">
        <w:rPr>
          <w:sz w:val="18"/>
          <w:szCs w:val="18"/>
        </w:rPr>
        <w:t>тературы обязательна.</w:t>
      </w:r>
      <w:proofErr w:type="gramEnd"/>
      <w:r w:rsidRPr="000D73E7">
        <w:rPr>
          <w:sz w:val="18"/>
          <w:szCs w:val="18"/>
        </w:rPr>
        <w:t xml:space="preserve"> Если данные авторские (то </w:t>
      </w:r>
      <w:proofErr w:type="gramStart"/>
      <w:r w:rsidRPr="000D73E7">
        <w:rPr>
          <w:sz w:val="18"/>
          <w:szCs w:val="18"/>
        </w:rPr>
        <w:t>есть</w:t>
      </w:r>
      <w:proofErr w:type="gramEnd"/>
      <w:r w:rsidRPr="000D73E7">
        <w:rPr>
          <w:sz w:val="18"/>
          <w:szCs w:val="18"/>
        </w:rPr>
        <w:t xml:space="preserve"> выполнены только для данного исследования и приводятся впервые), то необходимо указать «Составлено авторами»).</w:t>
      </w:r>
    </w:p>
    <w:p w:rsidR="003C2645" w:rsidRPr="000D73E7" w:rsidRDefault="003C2645" w:rsidP="003C2645">
      <w:pPr>
        <w:ind w:firstLine="720"/>
        <w:jc w:val="both"/>
        <w:rPr>
          <w:sz w:val="18"/>
          <w:szCs w:val="18"/>
        </w:rPr>
      </w:pPr>
      <w:r w:rsidRPr="000D73E7">
        <w:rPr>
          <w:sz w:val="18"/>
          <w:szCs w:val="18"/>
        </w:rPr>
        <w:t>Формулы необходимо размещать отдельной строкой и выравнивать по центру. Каждая формула должна быть пр</w:t>
      </w:r>
      <w:r w:rsidRPr="000D73E7">
        <w:rPr>
          <w:sz w:val="18"/>
          <w:szCs w:val="18"/>
        </w:rPr>
        <w:t>о</w:t>
      </w:r>
      <w:r w:rsidRPr="000D73E7">
        <w:rPr>
          <w:sz w:val="18"/>
          <w:szCs w:val="18"/>
        </w:rPr>
        <w:t xml:space="preserve">нумерована (номер формулы помещается круглых </w:t>
      </w:r>
      <w:proofErr w:type="gramStart"/>
      <w:r w:rsidRPr="000D73E7">
        <w:rPr>
          <w:sz w:val="18"/>
          <w:szCs w:val="18"/>
        </w:rPr>
        <w:t>скобках</w:t>
      </w:r>
      <w:proofErr w:type="gramEnd"/>
      <w:r w:rsidRPr="000D73E7">
        <w:rPr>
          <w:sz w:val="18"/>
          <w:szCs w:val="18"/>
        </w:rPr>
        <w:t>).</w:t>
      </w:r>
    </w:p>
    <w:p w:rsidR="003C2645" w:rsidRPr="000D73E7" w:rsidRDefault="003C2645" w:rsidP="003C2645">
      <w:pPr>
        <w:tabs>
          <w:tab w:val="center" w:pos="3204"/>
          <w:tab w:val="right" w:pos="6634"/>
        </w:tabs>
        <w:ind w:firstLine="720"/>
        <w:rPr>
          <w:sz w:val="18"/>
          <w:szCs w:val="18"/>
        </w:rPr>
      </w:pPr>
      <w:bookmarkStart w:id="4" w:name="_1fob9te" w:colFirst="0" w:colLast="0"/>
      <w:bookmarkEnd w:id="4"/>
      <w:r w:rsidRPr="000D73E7">
        <w:rPr>
          <w:i/>
          <w:sz w:val="18"/>
          <w:szCs w:val="18"/>
        </w:rPr>
        <w:tab/>
      </w:r>
      <w:proofErr w:type="spellStart"/>
      <w:r w:rsidRPr="000D73E7">
        <w:rPr>
          <w:i/>
          <w:sz w:val="18"/>
          <w:szCs w:val="18"/>
        </w:rPr>
        <w:t>x</w:t>
      </w:r>
      <w:proofErr w:type="spellEnd"/>
      <w:r w:rsidRPr="000D73E7">
        <w:rPr>
          <w:sz w:val="18"/>
          <w:szCs w:val="18"/>
        </w:rPr>
        <w:t xml:space="preserve"> + </w:t>
      </w:r>
      <w:proofErr w:type="spellStart"/>
      <w:r w:rsidRPr="000D73E7">
        <w:rPr>
          <w:i/>
          <w:sz w:val="18"/>
          <w:szCs w:val="18"/>
        </w:rPr>
        <w:t>y</w:t>
      </w:r>
      <w:proofErr w:type="spellEnd"/>
      <w:r w:rsidRPr="000D73E7">
        <w:rPr>
          <w:sz w:val="18"/>
          <w:szCs w:val="18"/>
        </w:rPr>
        <w:t xml:space="preserve"> = </w:t>
      </w:r>
      <w:proofErr w:type="spellStart"/>
      <w:r w:rsidRPr="000D73E7">
        <w:rPr>
          <w:i/>
          <w:sz w:val="18"/>
          <w:szCs w:val="18"/>
        </w:rPr>
        <w:t>z</w:t>
      </w:r>
      <w:proofErr w:type="spellEnd"/>
      <w:r w:rsidRPr="000D73E7">
        <w:rPr>
          <w:sz w:val="18"/>
          <w:szCs w:val="18"/>
        </w:rPr>
        <w:tab/>
        <w:t>(1)</w:t>
      </w:r>
    </w:p>
    <w:p w:rsidR="003C2645" w:rsidRPr="000D73E7" w:rsidRDefault="003C2645" w:rsidP="003C2645">
      <w:pPr>
        <w:ind w:firstLine="720"/>
        <w:jc w:val="both"/>
        <w:rPr>
          <w:sz w:val="18"/>
          <w:szCs w:val="18"/>
        </w:rPr>
      </w:pPr>
      <w:r w:rsidRPr="000D73E7">
        <w:rPr>
          <w:sz w:val="18"/>
          <w:szCs w:val="18"/>
        </w:rPr>
        <w:t>После формулы требуются пояснения использованных символов. Переходом служит стандартное слово “где”. Все пояснения начинаются с новой строки и ставятся в том порядке, в котором символ появляется в формуле.</w:t>
      </w:r>
    </w:p>
    <w:p w:rsidR="003C2645" w:rsidRPr="000D73E7" w:rsidRDefault="003C2645" w:rsidP="003C2645">
      <w:pPr>
        <w:ind w:firstLine="720"/>
        <w:jc w:val="center"/>
        <w:rPr>
          <w:sz w:val="18"/>
          <w:szCs w:val="18"/>
        </w:rPr>
      </w:pPr>
      <w:r w:rsidRPr="000D73E7">
        <w:rPr>
          <w:noProof/>
          <w:sz w:val="18"/>
          <w:szCs w:val="18"/>
        </w:rPr>
        <w:lastRenderedPageBreak/>
        <w:drawing>
          <wp:inline distT="0" distB="0" distL="0" distR="0">
            <wp:extent cx="4084935" cy="1723332"/>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cstate="print"/>
                    <a:srcRect/>
                    <a:stretch>
                      <a:fillRect/>
                    </a:stretch>
                  </pic:blipFill>
                  <pic:spPr>
                    <a:xfrm>
                      <a:off x="0" y="0"/>
                      <a:ext cx="4084935" cy="1723332"/>
                    </a:xfrm>
                    <a:prstGeom prst="rect">
                      <a:avLst/>
                    </a:prstGeom>
                    <a:ln/>
                  </pic:spPr>
                </pic:pic>
              </a:graphicData>
            </a:graphic>
          </wp:inline>
        </w:drawing>
      </w:r>
    </w:p>
    <w:p w:rsidR="003C2645" w:rsidRPr="000D73E7" w:rsidRDefault="003C2645" w:rsidP="003C2645">
      <w:pPr>
        <w:ind w:firstLine="720"/>
        <w:jc w:val="both"/>
        <w:rPr>
          <w:sz w:val="18"/>
          <w:szCs w:val="18"/>
        </w:rPr>
      </w:pPr>
      <w:r w:rsidRPr="000D73E7">
        <w:rPr>
          <w:b/>
          <w:sz w:val="18"/>
          <w:szCs w:val="18"/>
        </w:rPr>
        <w:t>Рис. 1.</w:t>
      </w:r>
      <w:r w:rsidRPr="000D73E7">
        <w:rPr>
          <w:sz w:val="18"/>
          <w:szCs w:val="18"/>
        </w:rPr>
        <w:t xml:space="preserve"> Название рисунка всегда помещается под изображением. </w:t>
      </w:r>
      <w:r w:rsidRPr="000D73E7">
        <w:rPr>
          <w:i/>
          <w:sz w:val="18"/>
          <w:szCs w:val="18"/>
        </w:rPr>
        <w:t>Источник:</w:t>
      </w:r>
      <w:r w:rsidRPr="000D73E7">
        <w:rPr>
          <w:sz w:val="18"/>
          <w:szCs w:val="18"/>
        </w:rPr>
        <w:t xml:space="preserve"> </w:t>
      </w:r>
      <w:proofErr w:type="gramStart"/>
      <w:r w:rsidRPr="000D73E7">
        <w:rPr>
          <w:sz w:val="18"/>
          <w:szCs w:val="18"/>
        </w:rPr>
        <w:t>(Ссылка на источник данных, пре</w:t>
      </w:r>
      <w:r w:rsidRPr="000D73E7">
        <w:rPr>
          <w:sz w:val="18"/>
          <w:szCs w:val="18"/>
        </w:rPr>
        <w:t>д</w:t>
      </w:r>
      <w:r w:rsidRPr="000D73E7">
        <w:rPr>
          <w:sz w:val="18"/>
          <w:szCs w:val="18"/>
        </w:rPr>
        <w:t>ставленных на графиках, рисунках, в таблицах и т.п., из списка литературы обязательна.</w:t>
      </w:r>
      <w:proofErr w:type="gramEnd"/>
      <w:r w:rsidRPr="000D73E7">
        <w:rPr>
          <w:sz w:val="18"/>
          <w:szCs w:val="18"/>
        </w:rPr>
        <w:t xml:space="preserve"> Если данные авторские (то </w:t>
      </w:r>
      <w:proofErr w:type="gramStart"/>
      <w:r w:rsidRPr="000D73E7">
        <w:rPr>
          <w:sz w:val="18"/>
          <w:szCs w:val="18"/>
        </w:rPr>
        <w:t>есть</w:t>
      </w:r>
      <w:proofErr w:type="gramEnd"/>
      <w:r w:rsidRPr="000D73E7">
        <w:rPr>
          <w:sz w:val="18"/>
          <w:szCs w:val="18"/>
        </w:rPr>
        <w:t xml:space="preserve"> выполнены только для данного исследования и приводятся впервые), то необходимо указать «Составлено авторами»). </w:t>
      </w:r>
    </w:p>
    <w:p w:rsidR="003C2645" w:rsidRPr="000D73E7" w:rsidRDefault="003C2645" w:rsidP="003C2645">
      <w:pPr>
        <w:ind w:firstLine="720"/>
        <w:jc w:val="both"/>
        <w:rPr>
          <w:sz w:val="18"/>
          <w:szCs w:val="18"/>
        </w:rPr>
      </w:pPr>
      <w:r w:rsidRPr="000D73E7">
        <w:rPr>
          <w:sz w:val="18"/>
          <w:szCs w:val="18"/>
        </w:rPr>
        <w:t xml:space="preserve">Каждый график, таблица, рисунок и т.п. должны быть указаны и описаны в тексте. </w:t>
      </w:r>
    </w:p>
    <w:p w:rsidR="003C2645" w:rsidRPr="000D73E7" w:rsidRDefault="003C2645" w:rsidP="003C2645">
      <w:pPr>
        <w:ind w:firstLine="720"/>
        <w:jc w:val="both"/>
        <w:rPr>
          <w:sz w:val="18"/>
          <w:szCs w:val="18"/>
        </w:rPr>
      </w:pPr>
    </w:p>
    <w:p w:rsidR="003C2645" w:rsidRPr="000D73E7" w:rsidRDefault="003C2645" w:rsidP="003C2645">
      <w:pPr>
        <w:ind w:firstLine="720"/>
        <w:jc w:val="both"/>
        <w:rPr>
          <w:sz w:val="18"/>
          <w:szCs w:val="18"/>
        </w:rPr>
      </w:pPr>
      <w:r w:rsidRPr="000D73E7">
        <w:rPr>
          <w:b/>
          <w:sz w:val="18"/>
          <w:szCs w:val="18"/>
        </w:rPr>
        <w:t xml:space="preserve">4        </w:t>
      </w:r>
      <w:proofErr w:type="spellStart"/>
      <w:r w:rsidRPr="000D73E7">
        <w:rPr>
          <w:rFonts w:eastAsia="Arial"/>
          <w:b/>
          <w:sz w:val="18"/>
          <w:szCs w:val="18"/>
        </w:rPr>
        <w:t>Discussion</w:t>
      </w:r>
      <w:proofErr w:type="spellEnd"/>
    </w:p>
    <w:p w:rsidR="003C2645" w:rsidRPr="000D73E7" w:rsidRDefault="003C2645" w:rsidP="003C2645">
      <w:pPr>
        <w:ind w:firstLine="720"/>
        <w:jc w:val="both"/>
        <w:rPr>
          <w:sz w:val="18"/>
          <w:szCs w:val="18"/>
        </w:rPr>
      </w:pPr>
      <w:r w:rsidRPr="000D73E7">
        <w:rPr>
          <w:i/>
          <w:sz w:val="18"/>
          <w:szCs w:val="18"/>
        </w:rPr>
        <w:t>Данный раздел является обязательным</w:t>
      </w:r>
      <w:r w:rsidRPr="000D73E7">
        <w:rPr>
          <w:sz w:val="18"/>
          <w:szCs w:val="18"/>
        </w:rPr>
        <w:t>. Раздел «Дискуссия» подразумевает критическое «обсуждение» получе</w:t>
      </w:r>
      <w:r w:rsidRPr="000D73E7">
        <w:rPr>
          <w:sz w:val="18"/>
          <w:szCs w:val="18"/>
        </w:rPr>
        <w:t>н</w:t>
      </w:r>
      <w:r w:rsidRPr="000D73E7">
        <w:rPr>
          <w:sz w:val="18"/>
          <w:szCs w:val="18"/>
        </w:rPr>
        <w:t>ных результатов в контексте опубликованных вторичных данных и литературы. Данный раздел содержит интерпретацию, сравнение результатов других исследователей или ранее полученных результатов самого автора статьи с полученными р</w:t>
      </w:r>
      <w:r w:rsidRPr="000D73E7">
        <w:rPr>
          <w:sz w:val="18"/>
          <w:szCs w:val="18"/>
        </w:rPr>
        <w:t>е</w:t>
      </w:r>
      <w:r w:rsidRPr="000D73E7">
        <w:rPr>
          <w:sz w:val="18"/>
          <w:szCs w:val="18"/>
        </w:rPr>
        <w:t>зультатами. Цель данного раздела — интерпретировать полученные в ходе исследования результаты в контексте того, что ранее уже было опубликовано по проблеме расследования.</w:t>
      </w:r>
    </w:p>
    <w:p w:rsidR="003C2645" w:rsidRPr="000D73E7" w:rsidRDefault="003C2645" w:rsidP="003C2645">
      <w:pPr>
        <w:keepNext/>
        <w:ind w:firstLine="720"/>
        <w:jc w:val="both"/>
        <w:rPr>
          <w:sz w:val="18"/>
          <w:szCs w:val="18"/>
        </w:rPr>
      </w:pPr>
      <w:r w:rsidRPr="000D73E7">
        <w:rPr>
          <w:sz w:val="18"/>
          <w:szCs w:val="18"/>
        </w:rPr>
        <w:t>Обращаем Ваше внимание на то, что в разделе «Дискуссия» не должны содержаться новые данные, не предста</w:t>
      </w:r>
      <w:r w:rsidRPr="000D73E7">
        <w:rPr>
          <w:sz w:val="18"/>
          <w:szCs w:val="18"/>
        </w:rPr>
        <w:t>в</w:t>
      </w:r>
      <w:r w:rsidRPr="000D73E7">
        <w:rPr>
          <w:sz w:val="18"/>
          <w:szCs w:val="18"/>
        </w:rPr>
        <w:t>ленные в разделе «Результаты».</w:t>
      </w:r>
    </w:p>
    <w:p w:rsidR="003C2645" w:rsidRPr="000D73E7" w:rsidRDefault="003C2645" w:rsidP="003C2645">
      <w:pPr>
        <w:ind w:firstLine="720"/>
        <w:jc w:val="both"/>
        <w:rPr>
          <w:sz w:val="18"/>
          <w:szCs w:val="18"/>
        </w:rPr>
      </w:pPr>
    </w:p>
    <w:p w:rsidR="003C2645" w:rsidRPr="000D73E7" w:rsidRDefault="003C2645" w:rsidP="003C2645">
      <w:pPr>
        <w:ind w:firstLine="720"/>
        <w:jc w:val="both"/>
        <w:rPr>
          <w:rFonts w:eastAsia="Arial"/>
          <w:sz w:val="18"/>
          <w:szCs w:val="18"/>
        </w:rPr>
      </w:pPr>
      <w:r w:rsidRPr="000D73E7">
        <w:rPr>
          <w:rFonts w:eastAsia="Arial"/>
          <w:b/>
          <w:sz w:val="18"/>
          <w:szCs w:val="18"/>
        </w:rPr>
        <w:t xml:space="preserve">5    </w:t>
      </w:r>
      <w:proofErr w:type="spellStart"/>
      <w:r w:rsidRPr="000D73E7">
        <w:rPr>
          <w:rFonts w:eastAsia="Arial"/>
          <w:b/>
          <w:sz w:val="18"/>
          <w:szCs w:val="18"/>
        </w:rPr>
        <w:t>Conclusion</w:t>
      </w:r>
      <w:proofErr w:type="spellEnd"/>
    </w:p>
    <w:p w:rsidR="003C2645" w:rsidRPr="000D73E7" w:rsidRDefault="003C2645" w:rsidP="003C2645">
      <w:pPr>
        <w:ind w:firstLine="720"/>
        <w:jc w:val="both"/>
        <w:rPr>
          <w:sz w:val="18"/>
          <w:szCs w:val="18"/>
        </w:rPr>
      </w:pPr>
      <w:r w:rsidRPr="000D73E7">
        <w:rPr>
          <w:i/>
          <w:sz w:val="18"/>
          <w:szCs w:val="18"/>
        </w:rPr>
        <w:t>Данный раздел является обязательным.</w:t>
      </w:r>
      <w:r w:rsidRPr="000D73E7">
        <w:rPr>
          <w:sz w:val="18"/>
          <w:szCs w:val="18"/>
        </w:rPr>
        <w:t xml:space="preserve"> Заключение должно быть ясным и содержать краткую формулировку р</w:t>
      </w:r>
      <w:r w:rsidRPr="000D73E7">
        <w:rPr>
          <w:sz w:val="18"/>
          <w:szCs w:val="18"/>
        </w:rPr>
        <w:t>е</w:t>
      </w:r>
      <w:r w:rsidRPr="000D73E7">
        <w:rPr>
          <w:sz w:val="18"/>
          <w:szCs w:val="18"/>
        </w:rPr>
        <w:t>зультатов исследования. В этом разделе необходимо сопоставить полученные результаты с обозначенной в начале работы целью и задачами. В данном разделе должна быть указана практическая значимость исследования. Кроме того, раздел до</w:t>
      </w:r>
      <w:r w:rsidRPr="000D73E7">
        <w:rPr>
          <w:sz w:val="18"/>
          <w:szCs w:val="18"/>
        </w:rPr>
        <w:t>л</w:t>
      </w:r>
      <w:r w:rsidRPr="000D73E7">
        <w:rPr>
          <w:sz w:val="18"/>
          <w:szCs w:val="18"/>
        </w:rPr>
        <w:t>жен содержать описание перспектив дальнейших исследований в рамках заявленной проблемы.</w:t>
      </w:r>
    </w:p>
    <w:p w:rsidR="003C2645" w:rsidRPr="000D73E7" w:rsidRDefault="003C2645" w:rsidP="003C2645">
      <w:pPr>
        <w:ind w:firstLine="720"/>
        <w:jc w:val="both"/>
        <w:rPr>
          <w:sz w:val="18"/>
          <w:szCs w:val="18"/>
        </w:rPr>
      </w:pPr>
      <w:r w:rsidRPr="000D73E7">
        <w:rPr>
          <w:sz w:val="18"/>
          <w:szCs w:val="18"/>
        </w:rPr>
        <w:t>В данном разделе не должна повторяться информация, содержащаяся в аннотации. Кроме того, данный раздел не должен содержать простого перечисления полученных результатов.</w:t>
      </w:r>
    </w:p>
    <w:p w:rsidR="003C2645" w:rsidRPr="000D73E7" w:rsidRDefault="003C2645" w:rsidP="003C2645">
      <w:pPr>
        <w:pStyle w:val="3"/>
        <w:spacing w:before="0" w:after="0"/>
        <w:ind w:firstLine="720"/>
        <w:rPr>
          <w:sz w:val="18"/>
          <w:szCs w:val="18"/>
        </w:rPr>
      </w:pPr>
      <w:bookmarkStart w:id="5" w:name="_3znysh7" w:colFirst="0" w:colLast="0"/>
      <w:bookmarkEnd w:id="5"/>
      <w:proofErr w:type="spellStart"/>
      <w:r w:rsidRPr="000D73E7">
        <w:rPr>
          <w:sz w:val="18"/>
          <w:szCs w:val="18"/>
        </w:rPr>
        <w:t>Acknowledgments</w:t>
      </w:r>
      <w:proofErr w:type="spellEnd"/>
    </w:p>
    <w:p w:rsidR="003C2645" w:rsidRPr="000D73E7" w:rsidRDefault="003C2645" w:rsidP="003C2645">
      <w:pPr>
        <w:ind w:firstLine="720"/>
        <w:jc w:val="both"/>
        <w:rPr>
          <w:sz w:val="18"/>
          <w:szCs w:val="18"/>
        </w:rPr>
      </w:pPr>
      <w:r w:rsidRPr="000D73E7">
        <w:rPr>
          <w:i/>
          <w:sz w:val="18"/>
          <w:szCs w:val="18"/>
        </w:rPr>
        <w:t>Данный раздел не является обязательным</w:t>
      </w:r>
      <w:r w:rsidRPr="000D73E7">
        <w:rPr>
          <w:sz w:val="18"/>
          <w:szCs w:val="18"/>
        </w:rPr>
        <w:t>. Если он Вам не нужен то, пожалуйста, удалите данный раздел из текста Вашей рукописи научной статьи. Вы можете добавить данный раздел, если считаете необходимым выразить признател</w:t>
      </w:r>
      <w:r w:rsidRPr="000D73E7">
        <w:rPr>
          <w:sz w:val="18"/>
          <w:szCs w:val="18"/>
        </w:rPr>
        <w:t>ь</w:t>
      </w:r>
      <w:r w:rsidRPr="000D73E7">
        <w:rPr>
          <w:sz w:val="18"/>
          <w:szCs w:val="18"/>
        </w:rPr>
        <w:t>ность отдельным людям за помощь в подготовке и написании статьи (критические замечания, вычитку рукописи и т.п.), за техническую помощь (в оформлении статьи).</w:t>
      </w:r>
    </w:p>
    <w:p w:rsidR="003C2645" w:rsidRPr="000D73E7" w:rsidRDefault="003C2645" w:rsidP="003C2645">
      <w:pPr>
        <w:ind w:firstLine="720"/>
        <w:jc w:val="both"/>
        <w:rPr>
          <w:sz w:val="18"/>
          <w:szCs w:val="18"/>
        </w:rPr>
      </w:pPr>
      <w:r w:rsidRPr="000D73E7">
        <w:rPr>
          <w:sz w:val="18"/>
          <w:szCs w:val="18"/>
        </w:rPr>
        <w:t>Кроме того, в данном разделе можно выразить благодарность различным организациям за помощь в проведении исследования (если исследование проводилось на специальном оборудовании, с использованием техники, принадлежащей какой-либо организации, на территории какой-либо организации и т.п.). А также Вы можете поблагодарить за финансовую помощь (указывается, за счет каких грантов, стипендий, контрактов было проведено исследование). Как правило, указыв</w:t>
      </w:r>
      <w:r w:rsidRPr="000D73E7">
        <w:rPr>
          <w:sz w:val="18"/>
          <w:szCs w:val="18"/>
        </w:rPr>
        <w:t>а</w:t>
      </w:r>
      <w:r w:rsidRPr="000D73E7">
        <w:rPr>
          <w:sz w:val="18"/>
          <w:szCs w:val="18"/>
        </w:rPr>
        <w:t>ется номер и/или название гранта, стипендии, контракта и т.п.</w:t>
      </w:r>
    </w:p>
    <w:p w:rsidR="003C2645" w:rsidRPr="000D73E7" w:rsidRDefault="003C2645" w:rsidP="003C2645">
      <w:pPr>
        <w:pStyle w:val="3"/>
        <w:spacing w:before="0" w:after="0"/>
        <w:ind w:firstLine="720"/>
        <w:rPr>
          <w:sz w:val="18"/>
          <w:szCs w:val="18"/>
        </w:rPr>
      </w:pPr>
      <w:bookmarkStart w:id="6" w:name="_2et92p0" w:colFirst="0" w:colLast="0"/>
      <w:bookmarkEnd w:id="6"/>
      <w:proofErr w:type="spellStart"/>
      <w:r w:rsidRPr="000D73E7">
        <w:rPr>
          <w:sz w:val="18"/>
          <w:szCs w:val="18"/>
        </w:rPr>
        <w:t>References</w:t>
      </w:r>
      <w:proofErr w:type="spellEnd"/>
    </w:p>
    <w:p w:rsidR="003C2645" w:rsidRPr="000D73E7" w:rsidRDefault="003C2645" w:rsidP="003C2645">
      <w:pPr>
        <w:ind w:firstLine="720"/>
        <w:jc w:val="both"/>
        <w:rPr>
          <w:sz w:val="18"/>
          <w:szCs w:val="18"/>
        </w:rPr>
      </w:pPr>
      <w:r w:rsidRPr="000D73E7">
        <w:rPr>
          <w:sz w:val="18"/>
          <w:szCs w:val="18"/>
        </w:rPr>
        <w:t xml:space="preserve">В списке литературы перечисляются </w:t>
      </w:r>
      <w:r w:rsidRPr="000D73E7">
        <w:rPr>
          <w:b/>
          <w:sz w:val="18"/>
          <w:szCs w:val="18"/>
          <w:u w:val="single"/>
        </w:rPr>
        <w:t>все</w:t>
      </w:r>
      <w:r w:rsidRPr="000D73E7">
        <w:rPr>
          <w:sz w:val="18"/>
          <w:szCs w:val="18"/>
        </w:rPr>
        <w:t xml:space="preserve"> источники, и </w:t>
      </w:r>
      <w:r w:rsidRPr="000D73E7">
        <w:rPr>
          <w:b/>
          <w:sz w:val="18"/>
          <w:szCs w:val="18"/>
          <w:u w:val="single"/>
        </w:rPr>
        <w:t>только те</w:t>
      </w:r>
      <w:r w:rsidRPr="000D73E7">
        <w:rPr>
          <w:sz w:val="18"/>
          <w:szCs w:val="18"/>
        </w:rPr>
        <w:t xml:space="preserve"> источники, на которые есть ссылки в тексте ст</w:t>
      </w:r>
      <w:r w:rsidRPr="000D73E7">
        <w:rPr>
          <w:sz w:val="18"/>
          <w:szCs w:val="18"/>
        </w:rPr>
        <w:t>а</w:t>
      </w:r>
      <w:r w:rsidRPr="000D73E7">
        <w:rPr>
          <w:sz w:val="18"/>
          <w:szCs w:val="18"/>
        </w:rPr>
        <w:t xml:space="preserve">тьи. </w:t>
      </w:r>
      <w:proofErr w:type="spellStart"/>
      <w:r w:rsidRPr="000D73E7">
        <w:rPr>
          <w:sz w:val="18"/>
          <w:szCs w:val="18"/>
        </w:rPr>
        <w:t>Внутритекстовые</w:t>
      </w:r>
      <w:proofErr w:type="spellEnd"/>
      <w:r w:rsidRPr="000D73E7">
        <w:rPr>
          <w:sz w:val="18"/>
          <w:szCs w:val="18"/>
        </w:rPr>
        <w:t xml:space="preserve"> ссылки на литературу, как и сам список литературы, оформляются исключительно по стандарту APA. Список литературы должен быть оформлен в порядке упоминания в тексте.</w:t>
      </w:r>
    </w:p>
    <w:p w:rsidR="003C2645" w:rsidRPr="000D73E7" w:rsidRDefault="003C2645" w:rsidP="003C2645">
      <w:pPr>
        <w:ind w:firstLine="720"/>
        <w:jc w:val="both"/>
        <w:rPr>
          <w:sz w:val="18"/>
          <w:szCs w:val="18"/>
        </w:rPr>
      </w:pPr>
      <w:r w:rsidRPr="000D73E7">
        <w:rPr>
          <w:sz w:val="18"/>
          <w:szCs w:val="18"/>
        </w:rPr>
        <w:t xml:space="preserve">Минимальное количество источников — 15. </w:t>
      </w:r>
      <w:proofErr w:type="spellStart"/>
      <w:r w:rsidRPr="000D73E7">
        <w:rPr>
          <w:sz w:val="18"/>
          <w:szCs w:val="18"/>
        </w:rPr>
        <w:t>Самоцитирование</w:t>
      </w:r>
      <w:proofErr w:type="spellEnd"/>
      <w:r w:rsidRPr="000D73E7">
        <w:rPr>
          <w:sz w:val="18"/>
          <w:szCs w:val="18"/>
        </w:rPr>
        <w:t xml:space="preserve"> допустимо при необходимости, но не более 2 и</w:t>
      </w:r>
      <w:r w:rsidRPr="000D73E7">
        <w:rPr>
          <w:sz w:val="18"/>
          <w:szCs w:val="18"/>
        </w:rPr>
        <w:t>с</w:t>
      </w:r>
      <w:r w:rsidRPr="000D73E7">
        <w:rPr>
          <w:sz w:val="18"/>
          <w:szCs w:val="18"/>
        </w:rPr>
        <w:t xml:space="preserve">точников в списке. Среди цитируемых </w:t>
      </w:r>
      <w:proofErr w:type="gramStart"/>
      <w:r w:rsidRPr="000D73E7">
        <w:rPr>
          <w:sz w:val="18"/>
          <w:szCs w:val="18"/>
        </w:rPr>
        <w:t>источников</w:t>
      </w:r>
      <w:proofErr w:type="gramEnd"/>
      <w:r w:rsidRPr="000D73E7">
        <w:rPr>
          <w:sz w:val="18"/>
          <w:szCs w:val="18"/>
        </w:rPr>
        <w:t xml:space="preserve"> в том числе необходимо использовать англоязычные и русскоязычные источники, опубликованные в течение последних 5 лет в рецензируемых научных изданиях. Старайтесь, чтобы минимал</w:t>
      </w:r>
      <w:r w:rsidRPr="000D73E7">
        <w:rPr>
          <w:sz w:val="18"/>
          <w:szCs w:val="18"/>
        </w:rPr>
        <w:t>ь</w:t>
      </w:r>
      <w:r w:rsidRPr="000D73E7">
        <w:rPr>
          <w:sz w:val="18"/>
          <w:szCs w:val="18"/>
        </w:rPr>
        <w:t xml:space="preserve">ная доля таких источников была не менее 50 % от числа всех цитируемых в статье источников. Источники должны быть доступны для поиска.  Если у источника есть DOI, его необходимо указывать. Если источник, на который вы ссылаетесь, доступен </w:t>
      </w:r>
      <w:proofErr w:type="spellStart"/>
      <w:r w:rsidRPr="000D73E7">
        <w:rPr>
          <w:sz w:val="18"/>
          <w:szCs w:val="18"/>
        </w:rPr>
        <w:t>онлайн</w:t>
      </w:r>
      <w:proofErr w:type="spellEnd"/>
      <w:r w:rsidRPr="000D73E7">
        <w:rPr>
          <w:sz w:val="18"/>
          <w:szCs w:val="18"/>
        </w:rPr>
        <w:t>, укажите гиперссылку (URL) на страницу с полными выходными данными источника, чтобы была во</w:t>
      </w:r>
      <w:r w:rsidRPr="000D73E7">
        <w:rPr>
          <w:sz w:val="18"/>
          <w:szCs w:val="18"/>
        </w:rPr>
        <w:t>з</w:t>
      </w:r>
      <w:r w:rsidRPr="000D73E7">
        <w:rPr>
          <w:sz w:val="18"/>
          <w:szCs w:val="18"/>
        </w:rPr>
        <w:t>можность уточнить недостающую информацию.</w:t>
      </w:r>
    </w:p>
    <w:p w:rsidR="003C2645" w:rsidRPr="000D73E7" w:rsidRDefault="003C2645" w:rsidP="003C2645">
      <w:pPr>
        <w:ind w:firstLine="720"/>
        <w:jc w:val="both"/>
        <w:rPr>
          <w:b/>
          <w:sz w:val="18"/>
          <w:szCs w:val="18"/>
        </w:rPr>
      </w:pPr>
      <w:r w:rsidRPr="000D73E7">
        <w:rPr>
          <w:sz w:val="18"/>
          <w:szCs w:val="18"/>
        </w:rPr>
        <w:t>Цитирование зарубежных источников помещает статью в конте</w:t>
      </w:r>
      <w:proofErr w:type="gramStart"/>
      <w:r w:rsidRPr="000D73E7">
        <w:rPr>
          <w:sz w:val="18"/>
          <w:szCs w:val="18"/>
        </w:rPr>
        <w:t>кст др</w:t>
      </w:r>
      <w:proofErr w:type="gramEnd"/>
      <w:r w:rsidRPr="000D73E7">
        <w:rPr>
          <w:sz w:val="18"/>
          <w:szCs w:val="18"/>
        </w:rPr>
        <w:t>угих исследований/работ в данной научной области (которые были опубликованы в международных академических журналах)</w:t>
      </w:r>
      <w:r w:rsidRPr="000D73E7">
        <w:rPr>
          <w:color w:val="3D3D00"/>
          <w:sz w:val="18"/>
          <w:szCs w:val="18"/>
        </w:rPr>
        <w:t xml:space="preserve">. </w:t>
      </w:r>
      <w:r w:rsidRPr="000D73E7">
        <w:rPr>
          <w:sz w:val="18"/>
          <w:szCs w:val="18"/>
        </w:rPr>
        <w:t>Показывает, что рукопись наращивает и дополняет международный объем знаний</w:t>
      </w:r>
      <w:r w:rsidRPr="000D73E7">
        <w:rPr>
          <w:color w:val="3D3D00"/>
          <w:sz w:val="18"/>
          <w:szCs w:val="18"/>
        </w:rPr>
        <w:t xml:space="preserve">. </w:t>
      </w:r>
      <w:r w:rsidRPr="000D73E7">
        <w:rPr>
          <w:sz w:val="18"/>
          <w:szCs w:val="18"/>
        </w:rPr>
        <w:t>Все вышеизложенное помогает гарантировать</w:t>
      </w:r>
      <w:r w:rsidRPr="000D73E7">
        <w:rPr>
          <w:color w:val="7B7B00"/>
          <w:sz w:val="18"/>
          <w:szCs w:val="18"/>
        </w:rPr>
        <w:t xml:space="preserve">, </w:t>
      </w:r>
      <w:r w:rsidRPr="000D73E7">
        <w:rPr>
          <w:sz w:val="18"/>
          <w:szCs w:val="18"/>
        </w:rPr>
        <w:t>что ваша статья является МЕ</w:t>
      </w:r>
      <w:r w:rsidRPr="000D73E7">
        <w:rPr>
          <w:sz w:val="18"/>
          <w:szCs w:val="18"/>
        </w:rPr>
        <w:t>Ж</w:t>
      </w:r>
      <w:r w:rsidRPr="000D73E7">
        <w:rPr>
          <w:sz w:val="18"/>
          <w:szCs w:val="18"/>
        </w:rPr>
        <w:t>ДУНАРОДНОЙ по своей направленности</w:t>
      </w:r>
      <w:r w:rsidRPr="000D73E7">
        <w:rPr>
          <w:color w:val="D6D600"/>
          <w:sz w:val="18"/>
          <w:szCs w:val="18"/>
        </w:rPr>
        <w:t xml:space="preserve">, </w:t>
      </w:r>
      <w:r w:rsidRPr="000D73E7">
        <w:rPr>
          <w:sz w:val="18"/>
          <w:szCs w:val="18"/>
        </w:rPr>
        <w:t xml:space="preserve">даже если она является исследованием только в одной стране или рабочей среде. </w:t>
      </w:r>
    </w:p>
    <w:p w:rsidR="003C2645" w:rsidRPr="000D73E7" w:rsidRDefault="003C2645" w:rsidP="003C2645">
      <w:pPr>
        <w:ind w:firstLine="720"/>
        <w:jc w:val="both"/>
        <w:rPr>
          <w:sz w:val="18"/>
          <w:szCs w:val="18"/>
        </w:rPr>
      </w:pPr>
      <w:r w:rsidRPr="000D73E7">
        <w:rPr>
          <w:sz w:val="18"/>
          <w:szCs w:val="18"/>
        </w:rPr>
        <w:t xml:space="preserve">Список литературы просьба оформлять в соответствии с примером статьи. </w:t>
      </w:r>
    </w:p>
    <w:p w:rsidR="003C2645" w:rsidRPr="000D73E7" w:rsidRDefault="003C2645" w:rsidP="003C2645">
      <w:pPr>
        <w:ind w:firstLine="720"/>
        <w:jc w:val="both"/>
        <w:rPr>
          <w:sz w:val="18"/>
          <w:szCs w:val="18"/>
        </w:rPr>
      </w:pPr>
    </w:p>
    <w:p w:rsidR="003C2645" w:rsidRPr="000D73E7" w:rsidRDefault="003C2645" w:rsidP="003C2645">
      <w:pPr>
        <w:ind w:firstLine="720"/>
        <w:jc w:val="both"/>
        <w:rPr>
          <w:sz w:val="18"/>
          <w:szCs w:val="18"/>
        </w:rPr>
      </w:pPr>
      <w:r w:rsidRPr="000D73E7">
        <w:rPr>
          <w:b/>
          <w:sz w:val="18"/>
          <w:szCs w:val="18"/>
        </w:rPr>
        <w:t>Бесплатные ресурсы для подбора англоязычных источников:</w:t>
      </w:r>
    </w:p>
    <w:p w:rsidR="003C2645" w:rsidRPr="000D73E7" w:rsidRDefault="003C2645" w:rsidP="003C2645">
      <w:pPr>
        <w:widowControl/>
        <w:numPr>
          <w:ilvl w:val="0"/>
          <w:numId w:val="7"/>
        </w:numPr>
        <w:tabs>
          <w:tab w:val="left" w:pos="284"/>
          <w:tab w:val="left" w:pos="1134"/>
        </w:tabs>
        <w:ind w:left="0" w:firstLine="720"/>
        <w:jc w:val="both"/>
        <w:rPr>
          <w:sz w:val="18"/>
          <w:szCs w:val="18"/>
        </w:rPr>
      </w:pPr>
      <w:r w:rsidRPr="000D73E7">
        <w:rPr>
          <w:sz w:val="18"/>
          <w:szCs w:val="18"/>
        </w:rPr>
        <w:t xml:space="preserve">На ресурсе </w:t>
      </w:r>
      <w:proofErr w:type="spellStart"/>
      <w:r w:rsidRPr="000D73E7">
        <w:rPr>
          <w:sz w:val="18"/>
          <w:szCs w:val="18"/>
        </w:rPr>
        <w:t>Scimagojr</w:t>
      </w:r>
      <w:proofErr w:type="spellEnd"/>
      <w:r w:rsidRPr="000D73E7">
        <w:rPr>
          <w:sz w:val="18"/>
          <w:szCs w:val="18"/>
        </w:rPr>
        <w:t xml:space="preserve"> можно отсортировать список журналов по интересующему направлению. Поставив г</w:t>
      </w:r>
      <w:r w:rsidRPr="000D73E7">
        <w:rPr>
          <w:sz w:val="18"/>
          <w:szCs w:val="18"/>
        </w:rPr>
        <w:t>а</w:t>
      </w:r>
      <w:r w:rsidRPr="000D73E7">
        <w:rPr>
          <w:sz w:val="18"/>
          <w:szCs w:val="18"/>
        </w:rPr>
        <w:t>лочку рядом с «</w:t>
      </w:r>
      <w:proofErr w:type="spellStart"/>
      <w:r w:rsidRPr="000D73E7">
        <w:rPr>
          <w:sz w:val="18"/>
          <w:szCs w:val="18"/>
        </w:rPr>
        <w:t>OnlyOpenAccessJournals</w:t>
      </w:r>
      <w:proofErr w:type="spellEnd"/>
      <w:r w:rsidRPr="000D73E7">
        <w:rPr>
          <w:sz w:val="18"/>
          <w:szCs w:val="18"/>
        </w:rPr>
        <w:t xml:space="preserve">», вы получите список журналов по вашей теме, которые доступны без подписки. Вы можете перейти на сайт журнала прямо из профиля на сайте: </w:t>
      </w:r>
      <w:hyperlink r:id="rId17">
        <w:r w:rsidRPr="000D73E7">
          <w:rPr>
            <w:sz w:val="18"/>
            <w:szCs w:val="18"/>
            <w:u w:val="single"/>
          </w:rPr>
          <w:t>https://www.scimagojr.com/journalrank.php</w:t>
        </w:r>
      </w:hyperlink>
      <w:r w:rsidRPr="000D73E7">
        <w:rPr>
          <w:sz w:val="18"/>
          <w:szCs w:val="18"/>
        </w:rPr>
        <w:t>.</w:t>
      </w:r>
    </w:p>
    <w:p w:rsidR="003C2645" w:rsidRPr="000D73E7" w:rsidRDefault="003C2645" w:rsidP="003C2645">
      <w:pPr>
        <w:widowControl/>
        <w:numPr>
          <w:ilvl w:val="0"/>
          <w:numId w:val="7"/>
        </w:numPr>
        <w:tabs>
          <w:tab w:val="left" w:pos="284"/>
          <w:tab w:val="left" w:pos="1134"/>
        </w:tabs>
        <w:ind w:left="0" w:firstLine="720"/>
        <w:jc w:val="both"/>
        <w:rPr>
          <w:sz w:val="18"/>
          <w:szCs w:val="18"/>
        </w:rPr>
      </w:pPr>
      <w:proofErr w:type="spellStart"/>
      <w:r w:rsidRPr="000D73E7">
        <w:rPr>
          <w:sz w:val="18"/>
          <w:szCs w:val="18"/>
        </w:rPr>
        <w:t>ResearchGate</w:t>
      </w:r>
      <w:proofErr w:type="spellEnd"/>
      <w:r w:rsidRPr="000D73E7">
        <w:rPr>
          <w:sz w:val="18"/>
          <w:szCs w:val="18"/>
        </w:rPr>
        <w:t xml:space="preserve"> — научное сообщество, где зарегистрированные пользователи могут размещать свои работы и читать работы других авторов. На платформе доступен поиск по ключевым словам и почти всегда можно </w:t>
      </w:r>
      <w:proofErr w:type="gramStart"/>
      <w:r w:rsidRPr="000D73E7">
        <w:rPr>
          <w:sz w:val="18"/>
          <w:szCs w:val="18"/>
        </w:rPr>
        <w:t>скачать</w:t>
      </w:r>
      <w:proofErr w:type="gramEnd"/>
      <w:r w:rsidRPr="000D73E7">
        <w:rPr>
          <w:sz w:val="18"/>
          <w:szCs w:val="18"/>
        </w:rPr>
        <w:t xml:space="preserve"> заинтер</w:t>
      </w:r>
      <w:r w:rsidRPr="000D73E7">
        <w:rPr>
          <w:sz w:val="18"/>
          <w:szCs w:val="18"/>
        </w:rPr>
        <w:t>е</w:t>
      </w:r>
      <w:r w:rsidRPr="000D73E7">
        <w:rPr>
          <w:sz w:val="18"/>
          <w:szCs w:val="18"/>
        </w:rPr>
        <w:t xml:space="preserve">совавшие авторов работы: </w:t>
      </w:r>
      <w:hyperlink r:id="rId18">
        <w:r w:rsidRPr="000D73E7">
          <w:rPr>
            <w:sz w:val="18"/>
            <w:szCs w:val="18"/>
            <w:u w:val="single"/>
          </w:rPr>
          <w:t>https://www.researchgate.net/about</w:t>
        </w:r>
      </w:hyperlink>
      <w:r w:rsidRPr="000D73E7">
        <w:rPr>
          <w:sz w:val="18"/>
          <w:szCs w:val="18"/>
        </w:rPr>
        <w:t>.</w:t>
      </w:r>
    </w:p>
    <w:p w:rsidR="003C2645" w:rsidRPr="000D73E7" w:rsidRDefault="003C2645" w:rsidP="003C2645">
      <w:pPr>
        <w:widowControl/>
        <w:numPr>
          <w:ilvl w:val="0"/>
          <w:numId w:val="7"/>
        </w:numPr>
        <w:tabs>
          <w:tab w:val="left" w:pos="284"/>
          <w:tab w:val="left" w:pos="1134"/>
        </w:tabs>
        <w:ind w:left="0" w:firstLine="720"/>
        <w:jc w:val="both"/>
        <w:rPr>
          <w:sz w:val="18"/>
          <w:szCs w:val="18"/>
        </w:rPr>
      </w:pPr>
      <w:proofErr w:type="spellStart"/>
      <w:r w:rsidRPr="000D73E7">
        <w:rPr>
          <w:sz w:val="18"/>
          <w:szCs w:val="18"/>
        </w:rPr>
        <w:lastRenderedPageBreak/>
        <w:t>ScienceDirect</w:t>
      </w:r>
      <w:proofErr w:type="spellEnd"/>
      <w:r w:rsidRPr="000D73E7">
        <w:rPr>
          <w:sz w:val="18"/>
          <w:szCs w:val="18"/>
        </w:rPr>
        <w:t xml:space="preserve"> — платформа издательства </w:t>
      </w:r>
      <w:proofErr w:type="spellStart"/>
      <w:r w:rsidRPr="000D73E7">
        <w:rPr>
          <w:sz w:val="18"/>
          <w:szCs w:val="18"/>
        </w:rPr>
        <w:t>Elsevier</w:t>
      </w:r>
      <w:proofErr w:type="spellEnd"/>
      <w:r w:rsidRPr="000D73E7">
        <w:rPr>
          <w:sz w:val="18"/>
          <w:szCs w:val="18"/>
        </w:rPr>
        <w:t>, на которой размещены архивы выпускаемых журналов. Н</w:t>
      </w:r>
      <w:r w:rsidRPr="000D73E7">
        <w:rPr>
          <w:sz w:val="18"/>
          <w:szCs w:val="18"/>
        </w:rPr>
        <w:t>а</w:t>
      </w:r>
      <w:r w:rsidRPr="000D73E7">
        <w:rPr>
          <w:sz w:val="18"/>
          <w:szCs w:val="18"/>
        </w:rPr>
        <w:t xml:space="preserve">стройки расширенного поиска помогут найти релевантные источники: </w:t>
      </w:r>
      <w:hyperlink r:id="rId19">
        <w:r w:rsidRPr="000D73E7">
          <w:rPr>
            <w:sz w:val="18"/>
            <w:szCs w:val="18"/>
            <w:u w:val="single"/>
          </w:rPr>
          <w:t>https://www.sciencedirect.com/search/advanced</w:t>
        </w:r>
      </w:hyperlink>
      <w:r w:rsidRPr="000D73E7">
        <w:rPr>
          <w:sz w:val="18"/>
          <w:szCs w:val="18"/>
        </w:rPr>
        <w:t xml:space="preserve">. </w:t>
      </w:r>
      <w:proofErr w:type="spellStart"/>
      <w:r w:rsidRPr="000D73E7">
        <w:rPr>
          <w:sz w:val="18"/>
          <w:szCs w:val="18"/>
        </w:rPr>
        <w:t>Рекомендуемискатьсредиследующихтиповстатей</w:t>
      </w:r>
      <w:proofErr w:type="spellEnd"/>
      <w:r w:rsidRPr="000D73E7">
        <w:rPr>
          <w:sz w:val="18"/>
          <w:szCs w:val="18"/>
        </w:rPr>
        <w:t xml:space="preserve">: </w:t>
      </w:r>
      <w:proofErr w:type="spellStart"/>
      <w:r w:rsidRPr="000D73E7">
        <w:rPr>
          <w:sz w:val="18"/>
          <w:szCs w:val="18"/>
        </w:rPr>
        <w:t>Research</w:t>
      </w:r>
      <w:proofErr w:type="spellEnd"/>
      <w:r w:rsidRPr="000D73E7">
        <w:rPr>
          <w:sz w:val="18"/>
          <w:szCs w:val="18"/>
        </w:rPr>
        <w:t xml:space="preserve"> </w:t>
      </w:r>
      <w:proofErr w:type="spellStart"/>
      <w:r w:rsidRPr="000D73E7">
        <w:rPr>
          <w:sz w:val="18"/>
          <w:szCs w:val="18"/>
        </w:rPr>
        <w:t>articles</w:t>
      </w:r>
      <w:proofErr w:type="spellEnd"/>
      <w:r w:rsidRPr="000D73E7">
        <w:rPr>
          <w:sz w:val="18"/>
          <w:szCs w:val="18"/>
        </w:rPr>
        <w:t xml:space="preserve">, </w:t>
      </w:r>
      <w:proofErr w:type="spellStart"/>
      <w:r w:rsidRPr="000D73E7">
        <w:rPr>
          <w:sz w:val="18"/>
          <w:szCs w:val="18"/>
        </w:rPr>
        <w:t>Review</w:t>
      </w:r>
      <w:proofErr w:type="spellEnd"/>
      <w:r w:rsidRPr="000D73E7">
        <w:rPr>
          <w:sz w:val="18"/>
          <w:szCs w:val="18"/>
        </w:rPr>
        <w:t xml:space="preserve"> </w:t>
      </w:r>
      <w:proofErr w:type="spellStart"/>
      <w:r w:rsidRPr="000D73E7">
        <w:rPr>
          <w:sz w:val="18"/>
          <w:szCs w:val="18"/>
        </w:rPr>
        <w:t>articles</w:t>
      </w:r>
      <w:proofErr w:type="spellEnd"/>
      <w:r w:rsidRPr="000D73E7">
        <w:rPr>
          <w:sz w:val="18"/>
          <w:szCs w:val="18"/>
        </w:rPr>
        <w:t xml:space="preserve">, </w:t>
      </w:r>
      <w:proofErr w:type="spellStart"/>
      <w:r w:rsidRPr="000D73E7">
        <w:rPr>
          <w:sz w:val="18"/>
          <w:szCs w:val="18"/>
        </w:rPr>
        <w:t>Data</w:t>
      </w:r>
      <w:proofErr w:type="spellEnd"/>
      <w:r w:rsidRPr="000D73E7">
        <w:rPr>
          <w:sz w:val="18"/>
          <w:szCs w:val="18"/>
        </w:rPr>
        <w:t xml:space="preserve"> </w:t>
      </w:r>
      <w:proofErr w:type="spellStart"/>
      <w:r w:rsidRPr="000D73E7">
        <w:rPr>
          <w:sz w:val="18"/>
          <w:szCs w:val="18"/>
        </w:rPr>
        <w:t>articles</w:t>
      </w:r>
      <w:proofErr w:type="spellEnd"/>
      <w:r w:rsidRPr="000D73E7">
        <w:rPr>
          <w:sz w:val="18"/>
          <w:szCs w:val="18"/>
        </w:rPr>
        <w:t xml:space="preserve">. </w:t>
      </w:r>
    </w:p>
    <w:p w:rsidR="003C2645" w:rsidRPr="000D73E7" w:rsidRDefault="003C2645" w:rsidP="003C2645">
      <w:pPr>
        <w:widowControl/>
        <w:numPr>
          <w:ilvl w:val="0"/>
          <w:numId w:val="7"/>
        </w:numPr>
        <w:tabs>
          <w:tab w:val="left" w:pos="284"/>
          <w:tab w:val="left" w:pos="1134"/>
        </w:tabs>
        <w:ind w:left="0" w:firstLine="720"/>
        <w:jc w:val="both"/>
        <w:rPr>
          <w:sz w:val="18"/>
          <w:szCs w:val="18"/>
        </w:rPr>
      </w:pPr>
      <w:proofErr w:type="spellStart"/>
      <w:r w:rsidRPr="000D73E7">
        <w:rPr>
          <w:sz w:val="18"/>
          <w:szCs w:val="18"/>
        </w:rPr>
        <w:t>GoogleScholar</w:t>
      </w:r>
      <w:proofErr w:type="spellEnd"/>
      <w:r w:rsidRPr="000D73E7">
        <w:rPr>
          <w:sz w:val="18"/>
          <w:szCs w:val="18"/>
        </w:rPr>
        <w:t xml:space="preserve"> — большая библиотека и простой поиск: </w:t>
      </w:r>
      <w:hyperlink r:id="rId20">
        <w:r w:rsidRPr="000D73E7">
          <w:rPr>
            <w:sz w:val="18"/>
            <w:szCs w:val="18"/>
            <w:u w:val="single"/>
          </w:rPr>
          <w:t>https://scholar.google.com</w:t>
        </w:r>
      </w:hyperlink>
      <w:r w:rsidRPr="000D73E7">
        <w:rPr>
          <w:sz w:val="18"/>
          <w:szCs w:val="18"/>
        </w:rPr>
        <w:t>.</w:t>
      </w:r>
    </w:p>
    <w:p w:rsidR="003C2645" w:rsidRPr="000D73E7" w:rsidRDefault="003C2645" w:rsidP="003C2645">
      <w:pPr>
        <w:widowControl/>
        <w:numPr>
          <w:ilvl w:val="0"/>
          <w:numId w:val="7"/>
        </w:numPr>
        <w:tabs>
          <w:tab w:val="left" w:pos="284"/>
          <w:tab w:val="left" w:pos="1134"/>
        </w:tabs>
        <w:ind w:left="0" w:firstLine="720"/>
        <w:jc w:val="both"/>
        <w:rPr>
          <w:sz w:val="18"/>
          <w:szCs w:val="18"/>
        </w:rPr>
      </w:pPr>
      <w:proofErr w:type="spellStart"/>
      <w:r w:rsidRPr="000D73E7">
        <w:rPr>
          <w:sz w:val="18"/>
          <w:szCs w:val="18"/>
        </w:rPr>
        <w:t>SageOpen</w:t>
      </w:r>
      <w:proofErr w:type="spellEnd"/>
      <w:r w:rsidRPr="000D73E7">
        <w:rPr>
          <w:sz w:val="18"/>
          <w:szCs w:val="18"/>
        </w:rPr>
        <w:t xml:space="preserve"> — журнал свободного доступа издательства </w:t>
      </w:r>
      <w:proofErr w:type="spellStart"/>
      <w:r w:rsidRPr="000D73E7">
        <w:rPr>
          <w:sz w:val="18"/>
          <w:szCs w:val="18"/>
        </w:rPr>
        <w:t>Sage</w:t>
      </w:r>
      <w:proofErr w:type="spellEnd"/>
      <w:r w:rsidRPr="000D73E7">
        <w:rPr>
          <w:sz w:val="18"/>
          <w:szCs w:val="18"/>
        </w:rPr>
        <w:t xml:space="preserve">. Публикует качественные исследовательские и обзорные статьи по образованию и гуманитарным наукам. По ссылке отсортированные статьи по образованию: </w:t>
      </w:r>
      <w:hyperlink r:id="rId21">
        <w:r w:rsidRPr="000D73E7">
          <w:rPr>
            <w:sz w:val="18"/>
            <w:szCs w:val="18"/>
            <w:u w:val="single"/>
          </w:rPr>
          <w:t>https://journals.sagepub.com/topic/sgo-subjects/3031/sgo</w:t>
        </w:r>
      </w:hyperlink>
      <w:r w:rsidRPr="000D73E7">
        <w:rPr>
          <w:sz w:val="18"/>
          <w:szCs w:val="18"/>
          <w:u w:val="single"/>
        </w:rPr>
        <w:t>.</w:t>
      </w:r>
    </w:p>
    <w:p w:rsidR="003C2645" w:rsidRPr="000D73E7" w:rsidRDefault="003C2645" w:rsidP="003C2645">
      <w:pPr>
        <w:tabs>
          <w:tab w:val="left" w:pos="1134"/>
        </w:tabs>
        <w:spacing w:line="276" w:lineRule="auto"/>
        <w:rPr>
          <w:rFonts w:eastAsia="Arial"/>
          <w:b/>
          <w:sz w:val="18"/>
          <w:szCs w:val="18"/>
        </w:rPr>
      </w:pPr>
    </w:p>
    <w:p w:rsidR="003C2645" w:rsidRPr="000D73E7" w:rsidRDefault="003C2645" w:rsidP="003C2645">
      <w:pPr>
        <w:spacing w:line="276" w:lineRule="auto"/>
        <w:rPr>
          <w:sz w:val="18"/>
          <w:szCs w:val="18"/>
        </w:rPr>
      </w:pPr>
      <w:r w:rsidRPr="000D73E7">
        <w:rPr>
          <w:rFonts w:eastAsia="Arial"/>
          <w:b/>
          <w:sz w:val="18"/>
          <w:szCs w:val="18"/>
        </w:rPr>
        <w:t>ПРИМЕР ОФОРМЛЕНИЯ СПИСКА ЛИТЕРАТУРЫ</w:t>
      </w:r>
    </w:p>
    <w:p w:rsidR="003C2645" w:rsidRPr="000D73E7" w:rsidRDefault="003C2645" w:rsidP="003C2645">
      <w:pPr>
        <w:pStyle w:val="1"/>
        <w:spacing w:before="0" w:after="0"/>
        <w:rPr>
          <w:sz w:val="18"/>
          <w:szCs w:val="18"/>
        </w:rPr>
      </w:pPr>
    </w:p>
    <w:p w:rsidR="003C2645" w:rsidRPr="000D73E7" w:rsidRDefault="003C2645" w:rsidP="003C2645">
      <w:pPr>
        <w:widowControl/>
        <w:numPr>
          <w:ilvl w:val="0"/>
          <w:numId w:val="2"/>
        </w:numPr>
        <w:tabs>
          <w:tab w:val="left" w:pos="1134"/>
        </w:tabs>
        <w:ind w:left="0" w:firstLine="709"/>
        <w:jc w:val="both"/>
        <w:rPr>
          <w:sz w:val="18"/>
          <w:szCs w:val="18"/>
          <w:lang w:val="en-US"/>
        </w:rPr>
      </w:pPr>
      <w:r w:rsidRPr="000D73E7">
        <w:rPr>
          <w:sz w:val="18"/>
          <w:szCs w:val="18"/>
          <w:lang w:val="en-US"/>
        </w:rPr>
        <w:t xml:space="preserve">N.A. </w:t>
      </w:r>
      <w:proofErr w:type="spellStart"/>
      <w:r w:rsidRPr="000D73E7">
        <w:rPr>
          <w:sz w:val="18"/>
          <w:szCs w:val="18"/>
          <w:lang w:val="en-US"/>
        </w:rPr>
        <w:t>Nazarbaev</w:t>
      </w:r>
      <w:proofErr w:type="spellEnd"/>
      <w:r w:rsidRPr="000D73E7">
        <w:rPr>
          <w:sz w:val="18"/>
          <w:szCs w:val="18"/>
          <w:lang w:val="en-US"/>
        </w:rPr>
        <w:t xml:space="preserve">, </w:t>
      </w:r>
      <w:proofErr w:type="spellStart"/>
      <w:r w:rsidRPr="000D73E7">
        <w:rPr>
          <w:sz w:val="18"/>
          <w:szCs w:val="18"/>
          <w:lang w:val="en-US"/>
        </w:rPr>
        <w:t>Vzglyad</w:t>
      </w:r>
      <w:proofErr w:type="spellEnd"/>
      <w:r w:rsidRPr="000D73E7">
        <w:rPr>
          <w:sz w:val="18"/>
          <w:szCs w:val="18"/>
          <w:lang w:val="en-US"/>
        </w:rPr>
        <w:t xml:space="preserve"> v </w:t>
      </w:r>
      <w:proofErr w:type="spellStart"/>
      <w:r w:rsidRPr="000D73E7">
        <w:rPr>
          <w:sz w:val="18"/>
          <w:szCs w:val="18"/>
          <w:lang w:val="en-US"/>
        </w:rPr>
        <w:t>budushchee</w:t>
      </w:r>
      <w:proofErr w:type="spellEnd"/>
      <w:r w:rsidRPr="000D73E7">
        <w:rPr>
          <w:sz w:val="18"/>
          <w:szCs w:val="18"/>
          <w:lang w:val="en-US"/>
        </w:rPr>
        <w:t xml:space="preserve">: </w:t>
      </w:r>
      <w:proofErr w:type="spellStart"/>
      <w:r w:rsidRPr="000D73E7">
        <w:rPr>
          <w:sz w:val="18"/>
          <w:szCs w:val="18"/>
          <w:lang w:val="en-US"/>
        </w:rPr>
        <w:t>modernizatsiyaobshchestvennogosoznaniya</w:t>
      </w:r>
      <w:proofErr w:type="spellEnd"/>
      <w:r w:rsidRPr="000D73E7">
        <w:rPr>
          <w:sz w:val="18"/>
          <w:szCs w:val="18"/>
          <w:lang w:val="en-US"/>
        </w:rPr>
        <w:t xml:space="preserve"> [Looking into the Future: Mo</w:t>
      </w:r>
      <w:r w:rsidRPr="000D73E7">
        <w:rPr>
          <w:sz w:val="18"/>
          <w:szCs w:val="18"/>
          <w:lang w:val="en-US"/>
        </w:rPr>
        <w:t>d</w:t>
      </w:r>
      <w:r w:rsidRPr="000D73E7">
        <w:rPr>
          <w:sz w:val="18"/>
          <w:szCs w:val="18"/>
          <w:lang w:val="en-US"/>
        </w:rPr>
        <w:t>ernization of Public Consciousness]. Accessed on: August 04, 2021. [Online]. Available: https://www.akorda.kz/ru/events/akorda_news/press_conferences/statya-glavy-gosudarstva-vzglyad-v-budushchee-modernizaciya-obshchestvennogo-soznaniya</w:t>
      </w:r>
    </w:p>
    <w:p w:rsidR="003C2645" w:rsidRPr="000D73E7" w:rsidRDefault="003C2645" w:rsidP="003C2645">
      <w:pPr>
        <w:widowControl/>
        <w:numPr>
          <w:ilvl w:val="0"/>
          <w:numId w:val="2"/>
        </w:numPr>
        <w:tabs>
          <w:tab w:val="left" w:pos="1134"/>
        </w:tabs>
        <w:ind w:left="0" w:firstLine="709"/>
        <w:jc w:val="both"/>
        <w:rPr>
          <w:sz w:val="18"/>
          <w:szCs w:val="18"/>
          <w:lang w:val="en-US"/>
        </w:rPr>
      </w:pPr>
      <w:r w:rsidRPr="000D73E7">
        <w:rPr>
          <w:sz w:val="18"/>
          <w:szCs w:val="18"/>
          <w:lang w:val="en-US"/>
        </w:rPr>
        <w:t xml:space="preserve">G.B. </w:t>
      </w:r>
      <w:proofErr w:type="spellStart"/>
      <w:r w:rsidRPr="000D73E7">
        <w:rPr>
          <w:sz w:val="18"/>
          <w:szCs w:val="18"/>
          <w:lang w:val="en-US"/>
        </w:rPr>
        <w:t>Kornetov</w:t>
      </w:r>
      <w:proofErr w:type="spellEnd"/>
      <w:r w:rsidRPr="000D73E7">
        <w:rPr>
          <w:sz w:val="18"/>
          <w:szCs w:val="18"/>
          <w:lang w:val="en-US"/>
        </w:rPr>
        <w:t xml:space="preserve"> (ed.), </w:t>
      </w:r>
      <w:proofErr w:type="spellStart"/>
      <w:r w:rsidRPr="000D73E7">
        <w:rPr>
          <w:sz w:val="18"/>
          <w:szCs w:val="18"/>
          <w:lang w:val="en-US"/>
        </w:rPr>
        <w:t>Pedagogikaiobrazovanie</w:t>
      </w:r>
      <w:proofErr w:type="spellEnd"/>
      <w:r w:rsidRPr="000D73E7">
        <w:rPr>
          <w:sz w:val="18"/>
          <w:szCs w:val="18"/>
          <w:lang w:val="en-US"/>
        </w:rPr>
        <w:t xml:space="preserve"> v </w:t>
      </w:r>
      <w:proofErr w:type="spellStart"/>
      <w:r w:rsidRPr="000D73E7">
        <w:rPr>
          <w:sz w:val="18"/>
          <w:szCs w:val="18"/>
          <w:lang w:val="en-US"/>
        </w:rPr>
        <w:t>zerkaleistoricheskoirefleksii</w:t>
      </w:r>
      <w:proofErr w:type="spellEnd"/>
      <w:r w:rsidRPr="000D73E7">
        <w:rPr>
          <w:sz w:val="18"/>
          <w:szCs w:val="18"/>
          <w:lang w:val="en-US"/>
        </w:rPr>
        <w:t xml:space="preserve"> [Pedagogy and Education in the Mirror of Historical Reflection] (ASMO, Moscow, 2015)</w:t>
      </w:r>
    </w:p>
    <w:p w:rsidR="003C2645" w:rsidRPr="000D73E7" w:rsidRDefault="003C2645" w:rsidP="003C2645">
      <w:pPr>
        <w:widowControl/>
        <w:numPr>
          <w:ilvl w:val="0"/>
          <w:numId w:val="2"/>
        </w:numPr>
        <w:tabs>
          <w:tab w:val="left" w:pos="1134"/>
        </w:tabs>
        <w:ind w:left="0" w:firstLine="709"/>
        <w:jc w:val="both"/>
        <w:rPr>
          <w:sz w:val="18"/>
          <w:szCs w:val="18"/>
        </w:rPr>
      </w:pPr>
      <w:r w:rsidRPr="000D73E7">
        <w:rPr>
          <w:sz w:val="18"/>
          <w:szCs w:val="18"/>
          <w:lang w:val="en-US"/>
        </w:rPr>
        <w:t xml:space="preserve">A.A. Romanov, </w:t>
      </w:r>
      <w:proofErr w:type="spellStart"/>
      <w:r w:rsidRPr="000D73E7">
        <w:rPr>
          <w:sz w:val="18"/>
          <w:szCs w:val="18"/>
          <w:lang w:val="en-US"/>
        </w:rPr>
        <w:t>Pedagogicheskiepodvizhniki</w:t>
      </w:r>
      <w:proofErr w:type="spellEnd"/>
      <w:r w:rsidRPr="000D73E7">
        <w:rPr>
          <w:sz w:val="18"/>
          <w:szCs w:val="18"/>
          <w:lang w:val="en-US"/>
        </w:rPr>
        <w:t xml:space="preserve"> v </w:t>
      </w:r>
      <w:proofErr w:type="spellStart"/>
      <w:r w:rsidRPr="000D73E7">
        <w:rPr>
          <w:sz w:val="18"/>
          <w:szCs w:val="18"/>
          <w:lang w:val="en-US"/>
        </w:rPr>
        <w:t>perelomnyeepokhi</w:t>
      </w:r>
      <w:proofErr w:type="spellEnd"/>
      <w:r w:rsidRPr="000D73E7">
        <w:rPr>
          <w:sz w:val="18"/>
          <w:szCs w:val="18"/>
          <w:lang w:val="en-US"/>
        </w:rPr>
        <w:t xml:space="preserve"> XX </w:t>
      </w:r>
      <w:proofErr w:type="spellStart"/>
      <w:r w:rsidRPr="000D73E7">
        <w:rPr>
          <w:sz w:val="18"/>
          <w:szCs w:val="18"/>
          <w:lang w:val="en-US"/>
        </w:rPr>
        <w:t>veka</w:t>
      </w:r>
      <w:proofErr w:type="spellEnd"/>
      <w:r w:rsidRPr="000D73E7">
        <w:rPr>
          <w:sz w:val="18"/>
          <w:szCs w:val="18"/>
          <w:lang w:val="en-US"/>
        </w:rPr>
        <w:t xml:space="preserve">. </w:t>
      </w:r>
      <w:proofErr w:type="spellStart"/>
      <w:r w:rsidRPr="000D73E7">
        <w:rPr>
          <w:sz w:val="18"/>
          <w:szCs w:val="18"/>
          <w:lang w:val="en-US"/>
        </w:rPr>
        <w:t>Izbrannyenauchnyestatiiocherki</w:t>
      </w:r>
      <w:proofErr w:type="spellEnd"/>
      <w:r w:rsidRPr="000D73E7">
        <w:rPr>
          <w:sz w:val="18"/>
          <w:szCs w:val="18"/>
          <w:lang w:val="en-US"/>
        </w:rPr>
        <w:t xml:space="preserve"> [Ped</w:t>
      </w:r>
      <w:r w:rsidRPr="000D73E7">
        <w:rPr>
          <w:sz w:val="18"/>
          <w:szCs w:val="18"/>
          <w:lang w:val="en-US"/>
        </w:rPr>
        <w:t>a</w:t>
      </w:r>
      <w:r w:rsidRPr="000D73E7">
        <w:rPr>
          <w:sz w:val="18"/>
          <w:szCs w:val="18"/>
          <w:lang w:val="en-US"/>
        </w:rPr>
        <w:t>gogical Devotees in the Turning Points of the 20</w:t>
      </w:r>
      <w:r w:rsidRPr="000D73E7">
        <w:rPr>
          <w:sz w:val="18"/>
          <w:szCs w:val="18"/>
          <w:vertAlign w:val="superscript"/>
          <w:lang w:val="en-US"/>
        </w:rPr>
        <w:t>th</w:t>
      </w:r>
      <w:r w:rsidRPr="000D73E7">
        <w:rPr>
          <w:sz w:val="18"/>
          <w:szCs w:val="18"/>
          <w:lang w:val="en-US"/>
        </w:rPr>
        <w:t xml:space="preserve"> Century. </w:t>
      </w:r>
      <w:proofErr w:type="spellStart"/>
      <w:proofErr w:type="gramStart"/>
      <w:r w:rsidRPr="000D73E7">
        <w:rPr>
          <w:sz w:val="18"/>
          <w:szCs w:val="18"/>
        </w:rPr>
        <w:t>Selected</w:t>
      </w:r>
      <w:proofErr w:type="spellEnd"/>
      <w:r w:rsidRPr="000D73E7">
        <w:rPr>
          <w:sz w:val="18"/>
          <w:szCs w:val="18"/>
        </w:rPr>
        <w:t xml:space="preserve"> </w:t>
      </w:r>
      <w:proofErr w:type="spellStart"/>
      <w:r w:rsidRPr="000D73E7">
        <w:rPr>
          <w:sz w:val="18"/>
          <w:szCs w:val="18"/>
        </w:rPr>
        <w:t>scientific</w:t>
      </w:r>
      <w:proofErr w:type="spellEnd"/>
      <w:r w:rsidRPr="000D73E7">
        <w:rPr>
          <w:sz w:val="18"/>
          <w:szCs w:val="18"/>
        </w:rPr>
        <w:t xml:space="preserve"> </w:t>
      </w:r>
      <w:proofErr w:type="spellStart"/>
      <w:r w:rsidRPr="000D73E7">
        <w:rPr>
          <w:sz w:val="18"/>
          <w:szCs w:val="18"/>
        </w:rPr>
        <w:t>articles</w:t>
      </w:r>
      <w:proofErr w:type="spellEnd"/>
      <w:r w:rsidRPr="000D73E7">
        <w:rPr>
          <w:sz w:val="18"/>
          <w:szCs w:val="18"/>
        </w:rPr>
        <w:t xml:space="preserve"> </w:t>
      </w:r>
      <w:proofErr w:type="spellStart"/>
      <w:r w:rsidRPr="000D73E7">
        <w:rPr>
          <w:sz w:val="18"/>
          <w:szCs w:val="18"/>
        </w:rPr>
        <w:t>and</w:t>
      </w:r>
      <w:proofErr w:type="spellEnd"/>
      <w:r w:rsidRPr="000D73E7">
        <w:rPr>
          <w:sz w:val="18"/>
          <w:szCs w:val="18"/>
        </w:rPr>
        <w:t xml:space="preserve"> </w:t>
      </w:r>
      <w:proofErr w:type="spellStart"/>
      <w:r w:rsidRPr="000D73E7">
        <w:rPr>
          <w:sz w:val="18"/>
          <w:szCs w:val="18"/>
        </w:rPr>
        <w:t>essays</w:t>
      </w:r>
      <w:proofErr w:type="spellEnd"/>
      <w:r w:rsidRPr="000D73E7">
        <w:rPr>
          <w:sz w:val="18"/>
          <w:szCs w:val="18"/>
        </w:rPr>
        <w:t>] (“</w:t>
      </w:r>
      <w:proofErr w:type="spellStart"/>
      <w:r w:rsidRPr="000D73E7">
        <w:rPr>
          <w:sz w:val="18"/>
          <w:szCs w:val="18"/>
        </w:rPr>
        <w:t>Concept</w:t>
      </w:r>
      <w:proofErr w:type="spellEnd"/>
      <w:r w:rsidRPr="000D73E7">
        <w:rPr>
          <w:sz w:val="18"/>
          <w:szCs w:val="18"/>
        </w:rPr>
        <w:t xml:space="preserve">” </w:t>
      </w:r>
      <w:proofErr w:type="spellStart"/>
      <w:r w:rsidRPr="000D73E7">
        <w:rPr>
          <w:sz w:val="18"/>
          <w:szCs w:val="18"/>
        </w:rPr>
        <w:t>Publishers</w:t>
      </w:r>
      <w:proofErr w:type="spellEnd"/>
      <w:r w:rsidRPr="000D73E7">
        <w:rPr>
          <w:sz w:val="18"/>
          <w:szCs w:val="18"/>
        </w:rPr>
        <w:t xml:space="preserve">, </w:t>
      </w:r>
      <w:proofErr w:type="spellStart"/>
      <w:r w:rsidRPr="000D73E7">
        <w:rPr>
          <w:sz w:val="18"/>
          <w:szCs w:val="18"/>
        </w:rPr>
        <w:t>Ryazan</w:t>
      </w:r>
      <w:proofErr w:type="spellEnd"/>
      <w:r w:rsidRPr="000D73E7">
        <w:rPr>
          <w:sz w:val="18"/>
          <w:szCs w:val="18"/>
        </w:rPr>
        <w:t>, 2017)</w:t>
      </w:r>
      <w:proofErr w:type="gramEnd"/>
    </w:p>
    <w:p w:rsidR="003C2645" w:rsidRPr="000D73E7" w:rsidRDefault="003C2645" w:rsidP="003C2645">
      <w:pPr>
        <w:widowControl/>
        <w:numPr>
          <w:ilvl w:val="0"/>
          <w:numId w:val="2"/>
        </w:numPr>
        <w:tabs>
          <w:tab w:val="left" w:pos="1134"/>
        </w:tabs>
        <w:ind w:left="0" w:firstLine="709"/>
        <w:jc w:val="both"/>
        <w:rPr>
          <w:sz w:val="18"/>
          <w:szCs w:val="18"/>
          <w:lang w:val="en-US"/>
        </w:rPr>
      </w:pPr>
      <w:r w:rsidRPr="000D73E7">
        <w:rPr>
          <w:sz w:val="18"/>
          <w:szCs w:val="18"/>
          <w:lang w:val="en-US"/>
        </w:rPr>
        <w:t xml:space="preserve">K.S. </w:t>
      </w:r>
      <w:proofErr w:type="spellStart"/>
      <w:r w:rsidRPr="000D73E7">
        <w:rPr>
          <w:sz w:val="18"/>
          <w:szCs w:val="18"/>
          <w:lang w:val="en-US"/>
        </w:rPr>
        <w:t>Maslov</w:t>
      </w:r>
      <w:proofErr w:type="spellEnd"/>
      <w:r w:rsidRPr="000D73E7">
        <w:rPr>
          <w:sz w:val="18"/>
          <w:szCs w:val="18"/>
          <w:lang w:val="en-US"/>
        </w:rPr>
        <w:t xml:space="preserve">, V </w:t>
      </w:r>
      <w:proofErr w:type="spellStart"/>
      <w:r w:rsidRPr="000D73E7">
        <w:rPr>
          <w:sz w:val="18"/>
          <w:szCs w:val="18"/>
          <w:lang w:val="en-US"/>
        </w:rPr>
        <w:t>svetenezrimogo</w:t>
      </w:r>
      <w:proofErr w:type="spellEnd"/>
      <w:r w:rsidRPr="000D73E7">
        <w:rPr>
          <w:sz w:val="18"/>
          <w:szCs w:val="18"/>
          <w:lang w:val="en-US"/>
        </w:rPr>
        <w:t xml:space="preserve">: </w:t>
      </w:r>
      <w:proofErr w:type="spellStart"/>
      <w:r w:rsidRPr="000D73E7">
        <w:rPr>
          <w:sz w:val="18"/>
          <w:szCs w:val="18"/>
          <w:lang w:val="en-US"/>
        </w:rPr>
        <w:t>zhiznisudba</w:t>
      </w:r>
      <w:proofErr w:type="spellEnd"/>
      <w:r w:rsidRPr="000D73E7">
        <w:rPr>
          <w:sz w:val="18"/>
          <w:szCs w:val="18"/>
          <w:lang w:val="en-US"/>
        </w:rPr>
        <w:t xml:space="preserve"> A. A. </w:t>
      </w:r>
      <w:proofErr w:type="spellStart"/>
      <w:r w:rsidRPr="000D73E7">
        <w:rPr>
          <w:sz w:val="18"/>
          <w:szCs w:val="18"/>
          <w:lang w:val="en-US"/>
        </w:rPr>
        <w:t>Krogiusa</w:t>
      </w:r>
      <w:proofErr w:type="spellEnd"/>
      <w:r w:rsidRPr="000D73E7">
        <w:rPr>
          <w:sz w:val="18"/>
          <w:szCs w:val="18"/>
          <w:lang w:val="en-US"/>
        </w:rPr>
        <w:t xml:space="preserve"> [In the Light of the Invisible: the Life and Fate of A.A. </w:t>
      </w:r>
      <w:proofErr w:type="spellStart"/>
      <w:r w:rsidRPr="000D73E7">
        <w:rPr>
          <w:sz w:val="18"/>
          <w:szCs w:val="18"/>
          <w:lang w:val="en-US"/>
        </w:rPr>
        <w:t>Krogius</w:t>
      </w:r>
      <w:proofErr w:type="spellEnd"/>
      <w:r w:rsidRPr="000D73E7">
        <w:rPr>
          <w:sz w:val="18"/>
          <w:szCs w:val="18"/>
          <w:lang w:val="en-US"/>
        </w:rPr>
        <w:t>] (Tallinn University Publishers, Tallinn, 2014)</w:t>
      </w:r>
    </w:p>
    <w:p w:rsidR="003C2645" w:rsidRPr="000D73E7" w:rsidRDefault="003C2645" w:rsidP="003C2645">
      <w:pPr>
        <w:widowControl/>
        <w:numPr>
          <w:ilvl w:val="0"/>
          <w:numId w:val="2"/>
        </w:numPr>
        <w:tabs>
          <w:tab w:val="left" w:pos="1134"/>
        </w:tabs>
        <w:ind w:left="0" w:firstLine="709"/>
        <w:jc w:val="both"/>
        <w:rPr>
          <w:sz w:val="18"/>
          <w:szCs w:val="18"/>
          <w:lang w:val="en-US"/>
        </w:rPr>
      </w:pPr>
      <w:r w:rsidRPr="000D73E7">
        <w:rPr>
          <w:sz w:val="18"/>
          <w:szCs w:val="18"/>
          <w:lang w:val="en-US"/>
        </w:rPr>
        <w:t xml:space="preserve">A.A. Romanov, K.K. </w:t>
      </w:r>
      <w:proofErr w:type="spellStart"/>
      <w:r w:rsidRPr="000D73E7">
        <w:rPr>
          <w:sz w:val="18"/>
          <w:szCs w:val="18"/>
          <w:lang w:val="en-US"/>
        </w:rPr>
        <w:t>Zhampeisova</w:t>
      </w:r>
      <w:proofErr w:type="spellEnd"/>
      <w:r w:rsidRPr="000D73E7">
        <w:rPr>
          <w:sz w:val="18"/>
          <w:szCs w:val="18"/>
          <w:lang w:val="en-US"/>
        </w:rPr>
        <w:t xml:space="preserve">, Bul. </w:t>
      </w:r>
      <w:proofErr w:type="spellStart"/>
      <w:r w:rsidRPr="000D73E7">
        <w:rPr>
          <w:sz w:val="18"/>
          <w:szCs w:val="18"/>
          <w:lang w:val="en-US"/>
        </w:rPr>
        <w:t>Abay</w:t>
      </w:r>
      <w:proofErr w:type="spellEnd"/>
      <w:r w:rsidRPr="000D73E7">
        <w:rPr>
          <w:sz w:val="18"/>
          <w:szCs w:val="18"/>
          <w:lang w:val="en-US"/>
        </w:rPr>
        <w:t xml:space="preserve"> Kazakh National </w:t>
      </w:r>
      <w:proofErr w:type="spellStart"/>
      <w:r w:rsidRPr="000D73E7">
        <w:rPr>
          <w:sz w:val="18"/>
          <w:szCs w:val="18"/>
          <w:lang w:val="en-US"/>
        </w:rPr>
        <w:t>Pedag</w:t>
      </w:r>
      <w:proofErr w:type="spellEnd"/>
      <w:r w:rsidRPr="000D73E7">
        <w:rPr>
          <w:sz w:val="18"/>
          <w:szCs w:val="18"/>
          <w:lang w:val="en-US"/>
        </w:rPr>
        <w:t xml:space="preserve">. Univ. </w:t>
      </w:r>
      <w:proofErr w:type="spellStart"/>
      <w:r w:rsidRPr="000D73E7">
        <w:rPr>
          <w:sz w:val="18"/>
          <w:szCs w:val="18"/>
          <w:lang w:val="en-US"/>
        </w:rPr>
        <w:t>Pedag</w:t>
      </w:r>
      <w:proofErr w:type="spellEnd"/>
      <w:r w:rsidRPr="000D73E7">
        <w:rPr>
          <w:sz w:val="18"/>
          <w:szCs w:val="18"/>
          <w:lang w:val="en-US"/>
        </w:rPr>
        <w:t xml:space="preserve">. Sci. Ser. </w:t>
      </w:r>
      <w:r w:rsidRPr="000D73E7">
        <w:rPr>
          <w:b/>
          <w:sz w:val="18"/>
          <w:szCs w:val="18"/>
          <w:lang w:val="en-US"/>
        </w:rPr>
        <w:t>2(66)</w:t>
      </w:r>
      <w:r w:rsidRPr="000D73E7">
        <w:rPr>
          <w:sz w:val="18"/>
          <w:szCs w:val="18"/>
          <w:lang w:val="en-US"/>
        </w:rPr>
        <w:t>, 210-216 (2020)</w:t>
      </w:r>
    </w:p>
    <w:p w:rsidR="003C2645" w:rsidRPr="000D73E7" w:rsidRDefault="003C2645" w:rsidP="003C2645">
      <w:pPr>
        <w:widowControl/>
        <w:numPr>
          <w:ilvl w:val="0"/>
          <w:numId w:val="2"/>
        </w:numPr>
        <w:tabs>
          <w:tab w:val="left" w:pos="1134"/>
        </w:tabs>
        <w:ind w:left="0" w:firstLine="709"/>
        <w:jc w:val="both"/>
        <w:rPr>
          <w:sz w:val="18"/>
          <w:szCs w:val="18"/>
        </w:rPr>
      </w:pPr>
      <w:proofErr w:type="spellStart"/>
      <w:r w:rsidRPr="000D73E7">
        <w:rPr>
          <w:sz w:val="18"/>
          <w:szCs w:val="18"/>
          <w:lang w:val="en-US"/>
        </w:rPr>
        <w:t>N.Yu</w:t>
      </w:r>
      <w:proofErr w:type="spellEnd"/>
      <w:r w:rsidRPr="000D73E7">
        <w:rPr>
          <w:sz w:val="18"/>
          <w:szCs w:val="18"/>
          <w:lang w:val="en-US"/>
        </w:rPr>
        <w:t xml:space="preserve">. </w:t>
      </w:r>
      <w:proofErr w:type="spellStart"/>
      <w:r w:rsidRPr="000D73E7">
        <w:rPr>
          <w:sz w:val="18"/>
          <w:szCs w:val="18"/>
          <w:lang w:val="en-US"/>
        </w:rPr>
        <w:t>Stoyukhina</w:t>
      </w:r>
      <w:proofErr w:type="spellEnd"/>
      <w:r w:rsidRPr="000D73E7">
        <w:rPr>
          <w:sz w:val="18"/>
          <w:szCs w:val="18"/>
          <w:lang w:val="en-US"/>
        </w:rPr>
        <w:t xml:space="preserve">, </w:t>
      </w:r>
      <w:proofErr w:type="spellStart"/>
      <w:r w:rsidRPr="000D73E7">
        <w:rPr>
          <w:sz w:val="18"/>
          <w:szCs w:val="18"/>
          <w:lang w:val="en-US"/>
        </w:rPr>
        <w:t>Psy</w:t>
      </w:r>
      <w:proofErr w:type="spellEnd"/>
      <w:r w:rsidRPr="000D73E7">
        <w:rPr>
          <w:sz w:val="18"/>
          <w:szCs w:val="18"/>
          <w:lang w:val="en-US"/>
        </w:rPr>
        <w:t xml:space="preserve">. </w:t>
      </w:r>
      <w:proofErr w:type="spellStart"/>
      <w:r w:rsidRPr="000D73E7">
        <w:rPr>
          <w:sz w:val="18"/>
          <w:szCs w:val="18"/>
          <w:lang w:val="en-US"/>
        </w:rPr>
        <w:t>Pedag</w:t>
      </w:r>
      <w:proofErr w:type="spellEnd"/>
      <w:r w:rsidRPr="000D73E7">
        <w:rPr>
          <w:sz w:val="18"/>
          <w:szCs w:val="18"/>
          <w:lang w:val="en-US"/>
        </w:rPr>
        <w:t xml:space="preserve">. </w:t>
      </w:r>
      <w:proofErr w:type="spellStart"/>
      <w:r w:rsidRPr="000D73E7">
        <w:rPr>
          <w:sz w:val="18"/>
          <w:szCs w:val="18"/>
        </w:rPr>
        <w:t>Search</w:t>
      </w:r>
      <w:proofErr w:type="spellEnd"/>
      <w:r w:rsidRPr="000D73E7">
        <w:rPr>
          <w:sz w:val="18"/>
          <w:szCs w:val="18"/>
        </w:rPr>
        <w:t xml:space="preserve"> </w:t>
      </w:r>
      <w:r w:rsidRPr="000D73E7">
        <w:rPr>
          <w:b/>
          <w:sz w:val="18"/>
          <w:szCs w:val="18"/>
        </w:rPr>
        <w:t>2(34)</w:t>
      </w:r>
      <w:r w:rsidRPr="000D73E7">
        <w:rPr>
          <w:sz w:val="18"/>
          <w:szCs w:val="18"/>
        </w:rPr>
        <w:t>, 118-128 (2015)</w:t>
      </w:r>
    </w:p>
    <w:p w:rsidR="003C2645" w:rsidRPr="000D73E7" w:rsidRDefault="003C2645" w:rsidP="003C2645">
      <w:pPr>
        <w:widowControl/>
        <w:numPr>
          <w:ilvl w:val="0"/>
          <w:numId w:val="2"/>
        </w:numPr>
        <w:tabs>
          <w:tab w:val="left" w:pos="1134"/>
        </w:tabs>
        <w:ind w:left="0" w:firstLine="709"/>
        <w:jc w:val="both"/>
        <w:rPr>
          <w:sz w:val="18"/>
          <w:szCs w:val="18"/>
          <w:lang w:val="en-US"/>
        </w:rPr>
      </w:pPr>
      <w:r w:rsidRPr="000D73E7">
        <w:rPr>
          <w:sz w:val="18"/>
          <w:szCs w:val="18"/>
          <w:highlight w:val="white"/>
          <w:lang w:val="en-US"/>
        </w:rPr>
        <w:t xml:space="preserve">D.P. </w:t>
      </w:r>
      <w:proofErr w:type="spellStart"/>
      <w:r w:rsidRPr="000D73E7">
        <w:rPr>
          <w:sz w:val="18"/>
          <w:szCs w:val="18"/>
          <w:highlight w:val="white"/>
          <w:lang w:val="en-US"/>
        </w:rPr>
        <w:t>Todes</w:t>
      </w:r>
      <w:proofErr w:type="spellEnd"/>
      <w:r w:rsidRPr="000D73E7">
        <w:rPr>
          <w:sz w:val="18"/>
          <w:szCs w:val="18"/>
          <w:highlight w:val="white"/>
          <w:lang w:val="en-US"/>
        </w:rPr>
        <w:t>, Ivan Pavlov: A Russian Life in Science (Oxford University Press, New York, 2014)</w:t>
      </w:r>
    </w:p>
    <w:p w:rsidR="003C2645" w:rsidRPr="000D73E7" w:rsidRDefault="003C2645" w:rsidP="003C2645">
      <w:pPr>
        <w:widowControl/>
        <w:numPr>
          <w:ilvl w:val="0"/>
          <w:numId w:val="2"/>
        </w:numPr>
        <w:tabs>
          <w:tab w:val="left" w:pos="1134"/>
        </w:tabs>
        <w:ind w:left="0" w:firstLine="709"/>
        <w:jc w:val="both"/>
        <w:rPr>
          <w:sz w:val="18"/>
          <w:szCs w:val="18"/>
          <w:lang w:val="en-US"/>
        </w:rPr>
      </w:pPr>
      <w:r w:rsidRPr="000D73E7">
        <w:rPr>
          <w:sz w:val="18"/>
          <w:szCs w:val="18"/>
          <w:highlight w:val="white"/>
          <w:lang w:val="en-US"/>
        </w:rPr>
        <w:t>Ivan Pavlov – Biographical</w:t>
      </w:r>
      <w:r w:rsidRPr="000D73E7">
        <w:rPr>
          <w:sz w:val="18"/>
          <w:szCs w:val="18"/>
          <w:lang w:val="en-US"/>
        </w:rPr>
        <w:t>. Accessed on: August 04, 2021. [Online]. Available: https://www.nobelprize.org/prizes/medicine/1904/pavlov/biographical/</w:t>
      </w:r>
    </w:p>
    <w:p w:rsidR="003C2645" w:rsidRPr="000D73E7" w:rsidRDefault="003C2645" w:rsidP="003C2645">
      <w:pPr>
        <w:widowControl/>
        <w:numPr>
          <w:ilvl w:val="0"/>
          <w:numId w:val="2"/>
        </w:numPr>
        <w:tabs>
          <w:tab w:val="left" w:pos="1134"/>
        </w:tabs>
        <w:ind w:left="0" w:firstLine="709"/>
        <w:jc w:val="both"/>
        <w:rPr>
          <w:sz w:val="18"/>
          <w:szCs w:val="18"/>
        </w:rPr>
      </w:pPr>
      <w:r w:rsidRPr="000D73E7">
        <w:rPr>
          <w:sz w:val="18"/>
          <w:szCs w:val="18"/>
          <w:lang w:val="en-US"/>
        </w:rPr>
        <w:t xml:space="preserve">N.A. </w:t>
      </w:r>
      <w:proofErr w:type="spellStart"/>
      <w:r w:rsidRPr="000D73E7">
        <w:rPr>
          <w:sz w:val="18"/>
          <w:szCs w:val="18"/>
          <w:lang w:val="en-US"/>
        </w:rPr>
        <w:t>Astashova</w:t>
      </w:r>
      <w:proofErr w:type="gramStart"/>
      <w:r w:rsidRPr="000D73E7">
        <w:rPr>
          <w:sz w:val="18"/>
          <w:szCs w:val="18"/>
          <w:lang w:val="en-US"/>
        </w:rPr>
        <w:t>,Psy</w:t>
      </w:r>
      <w:proofErr w:type="spellEnd"/>
      <w:proofErr w:type="gramEnd"/>
      <w:r w:rsidRPr="000D73E7">
        <w:rPr>
          <w:sz w:val="18"/>
          <w:szCs w:val="18"/>
          <w:lang w:val="en-US"/>
        </w:rPr>
        <w:t xml:space="preserve">. </w:t>
      </w:r>
      <w:proofErr w:type="spellStart"/>
      <w:r w:rsidRPr="000D73E7">
        <w:rPr>
          <w:sz w:val="18"/>
          <w:szCs w:val="18"/>
          <w:lang w:val="en-US"/>
        </w:rPr>
        <w:t>Pedag</w:t>
      </w:r>
      <w:proofErr w:type="spellEnd"/>
      <w:r w:rsidRPr="000D73E7">
        <w:rPr>
          <w:sz w:val="18"/>
          <w:szCs w:val="18"/>
          <w:lang w:val="en-US"/>
        </w:rPr>
        <w:t xml:space="preserve">. </w:t>
      </w:r>
      <w:proofErr w:type="spellStart"/>
      <w:r w:rsidRPr="000D73E7">
        <w:rPr>
          <w:sz w:val="18"/>
          <w:szCs w:val="18"/>
        </w:rPr>
        <w:t>Search</w:t>
      </w:r>
      <w:proofErr w:type="spellEnd"/>
      <w:r w:rsidRPr="000D73E7">
        <w:rPr>
          <w:sz w:val="18"/>
          <w:szCs w:val="18"/>
        </w:rPr>
        <w:t xml:space="preserve"> </w:t>
      </w:r>
      <w:r w:rsidRPr="000D73E7">
        <w:rPr>
          <w:b/>
          <w:sz w:val="18"/>
          <w:szCs w:val="18"/>
        </w:rPr>
        <w:t>3(47)</w:t>
      </w:r>
      <w:r w:rsidRPr="000D73E7">
        <w:rPr>
          <w:sz w:val="18"/>
          <w:szCs w:val="18"/>
        </w:rPr>
        <w:t>, 15-29 (2018)</w:t>
      </w:r>
    </w:p>
    <w:p w:rsidR="003C2645" w:rsidRPr="000D73E7" w:rsidRDefault="003C2645" w:rsidP="003C2645">
      <w:pPr>
        <w:widowControl/>
        <w:numPr>
          <w:ilvl w:val="0"/>
          <w:numId w:val="2"/>
        </w:numPr>
        <w:tabs>
          <w:tab w:val="left" w:pos="1134"/>
        </w:tabs>
        <w:ind w:left="0" w:firstLine="709"/>
        <w:jc w:val="both"/>
        <w:rPr>
          <w:sz w:val="18"/>
          <w:szCs w:val="18"/>
          <w:lang w:val="en-US"/>
        </w:rPr>
      </w:pPr>
      <w:r w:rsidRPr="000D73E7">
        <w:rPr>
          <w:sz w:val="18"/>
          <w:szCs w:val="18"/>
          <w:lang w:val="en-US"/>
        </w:rPr>
        <w:t xml:space="preserve">N.A. </w:t>
      </w:r>
      <w:proofErr w:type="spellStart"/>
      <w:r w:rsidRPr="000D73E7">
        <w:rPr>
          <w:sz w:val="18"/>
          <w:szCs w:val="18"/>
          <w:lang w:val="en-US"/>
        </w:rPr>
        <w:t>Astashova</w:t>
      </w:r>
      <w:proofErr w:type="spellEnd"/>
      <w:r w:rsidRPr="000D73E7">
        <w:rPr>
          <w:sz w:val="18"/>
          <w:szCs w:val="18"/>
          <w:lang w:val="en-US"/>
        </w:rPr>
        <w:t xml:space="preserve">, S.K. </w:t>
      </w:r>
      <w:proofErr w:type="spellStart"/>
      <w:r w:rsidRPr="000D73E7">
        <w:rPr>
          <w:sz w:val="18"/>
          <w:szCs w:val="18"/>
          <w:lang w:val="en-US"/>
        </w:rPr>
        <w:t>Bondyreva</w:t>
      </w:r>
      <w:proofErr w:type="spellEnd"/>
      <w:r w:rsidRPr="000D73E7">
        <w:rPr>
          <w:sz w:val="18"/>
          <w:szCs w:val="18"/>
          <w:lang w:val="en-US"/>
        </w:rPr>
        <w:t xml:space="preserve">, O.V. </w:t>
      </w:r>
      <w:proofErr w:type="spellStart"/>
      <w:r w:rsidRPr="000D73E7">
        <w:rPr>
          <w:sz w:val="18"/>
          <w:szCs w:val="18"/>
          <w:lang w:val="en-US"/>
        </w:rPr>
        <w:t>Malkina</w:t>
      </w:r>
      <w:proofErr w:type="spellEnd"/>
      <w:r w:rsidRPr="000D73E7">
        <w:rPr>
          <w:sz w:val="18"/>
          <w:szCs w:val="18"/>
          <w:lang w:val="en-US"/>
        </w:rPr>
        <w:t xml:space="preserve">, J. Fund. App. Sci. </w:t>
      </w:r>
      <w:r w:rsidRPr="000D73E7">
        <w:rPr>
          <w:b/>
          <w:sz w:val="18"/>
          <w:szCs w:val="18"/>
          <w:lang w:val="en-US"/>
        </w:rPr>
        <w:t>9(7S)</w:t>
      </w:r>
      <w:r w:rsidRPr="000D73E7">
        <w:rPr>
          <w:sz w:val="18"/>
          <w:szCs w:val="18"/>
          <w:lang w:val="en-US"/>
        </w:rPr>
        <w:t>, 1392-1418 (2017). https://doi.org/10.4314/jfas.v9i7s.126</w:t>
      </w:r>
    </w:p>
    <w:p w:rsidR="003C2645" w:rsidRPr="000D73E7" w:rsidRDefault="003C2645" w:rsidP="003C2645">
      <w:pPr>
        <w:widowControl/>
        <w:numPr>
          <w:ilvl w:val="0"/>
          <w:numId w:val="2"/>
        </w:numPr>
        <w:tabs>
          <w:tab w:val="left" w:pos="1134"/>
        </w:tabs>
        <w:ind w:left="0" w:firstLine="709"/>
        <w:jc w:val="both"/>
        <w:rPr>
          <w:sz w:val="18"/>
          <w:szCs w:val="18"/>
          <w:lang w:val="en-US"/>
        </w:rPr>
      </w:pPr>
      <w:proofErr w:type="spellStart"/>
      <w:r w:rsidRPr="000D73E7">
        <w:rPr>
          <w:i/>
          <w:sz w:val="18"/>
          <w:szCs w:val="18"/>
          <w:lang w:val="en-US"/>
        </w:rPr>
        <w:t>SistemnayamodernizatsiyapedagogicheskogoobrazovaniyaRespubliki</w:t>
      </w:r>
      <w:proofErr w:type="spellEnd"/>
      <w:r w:rsidRPr="000D73E7">
        <w:rPr>
          <w:i/>
          <w:sz w:val="18"/>
          <w:szCs w:val="18"/>
          <w:lang w:val="en-US"/>
        </w:rPr>
        <w:t xml:space="preserve"> Kazakhstan: </w:t>
      </w:r>
      <w:proofErr w:type="spellStart"/>
      <w:r w:rsidRPr="000D73E7">
        <w:rPr>
          <w:i/>
          <w:sz w:val="18"/>
          <w:szCs w:val="18"/>
          <w:lang w:val="en-US"/>
        </w:rPr>
        <w:t>problemy</w:t>
      </w:r>
      <w:proofErr w:type="spellEnd"/>
      <w:r w:rsidRPr="000D73E7">
        <w:rPr>
          <w:i/>
          <w:sz w:val="18"/>
          <w:szCs w:val="18"/>
          <w:lang w:val="en-US"/>
        </w:rPr>
        <w:t xml:space="preserve">, </w:t>
      </w:r>
      <w:proofErr w:type="spellStart"/>
      <w:r w:rsidRPr="000D73E7">
        <w:rPr>
          <w:i/>
          <w:sz w:val="18"/>
          <w:szCs w:val="18"/>
          <w:lang w:val="en-US"/>
        </w:rPr>
        <w:t>putiresheniya</w:t>
      </w:r>
      <w:proofErr w:type="spellEnd"/>
      <w:r w:rsidRPr="000D73E7">
        <w:rPr>
          <w:sz w:val="18"/>
          <w:szCs w:val="18"/>
          <w:lang w:val="en-US"/>
        </w:rPr>
        <w:t xml:space="preserve"> [Systemic modernization of pedagogical education in the Republic of Kazakhstan: problems, solutions], in Proc. international scientific and practical conference (</w:t>
      </w:r>
      <w:proofErr w:type="spellStart"/>
      <w:r w:rsidRPr="000D73E7">
        <w:rPr>
          <w:sz w:val="18"/>
          <w:szCs w:val="18"/>
          <w:lang w:val="en-US"/>
        </w:rPr>
        <w:t>Almaty</w:t>
      </w:r>
      <w:proofErr w:type="spellEnd"/>
      <w:r w:rsidRPr="000D73E7">
        <w:rPr>
          <w:sz w:val="18"/>
          <w:szCs w:val="18"/>
          <w:lang w:val="en-US"/>
        </w:rPr>
        <w:t>, 2016)</w:t>
      </w:r>
    </w:p>
    <w:p w:rsidR="003C2645" w:rsidRPr="000D73E7" w:rsidRDefault="003C2645" w:rsidP="003C2645">
      <w:pPr>
        <w:widowControl/>
        <w:numPr>
          <w:ilvl w:val="0"/>
          <w:numId w:val="2"/>
        </w:numPr>
        <w:tabs>
          <w:tab w:val="left" w:pos="1134"/>
        </w:tabs>
        <w:ind w:left="0" w:firstLine="709"/>
        <w:jc w:val="both"/>
        <w:rPr>
          <w:sz w:val="18"/>
          <w:szCs w:val="18"/>
          <w:lang w:val="en-US"/>
        </w:rPr>
      </w:pPr>
      <w:r w:rsidRPr="000D73E7">
        <w:rPr>
          <w:i/>
          <w:sz w:val="18"/>
          <w:szCs w:val="18"/>
          <w:lang w:val="en-US"/>
        </w:rPr>
        <w:t>Metodologiyaipraktikastanovleniyakonkurentosposobnogovysshegopedagogicheskogoobrazovaniya</w:t>
      </w:r>
      <w:r w:rsidRPr="000D73E7">
        <w:rPr>
          <w:sz w:val="18"/>
          <w:szCs w:val="18"/>
          <w:lang w:val="en-US"/>
        </w:rPr>
        <w:t xml:space="preserve"> [Methodology and Practice of the Formation of Competitive Higher Pedagogical Education], in Proc. international scientific and practical confe</w:t>
      </w:r>
      <w:r w:rsidRPr="000D73E7">
        <w:rPr>
          <w:sz w:val="18"/>
          <w:szCs w:val="18"/>
          <w:lang w:val="en-US"/>
        </w:rPr>
        <w:t>r</w:t>
      </w:r>
      <w:r w:rsidRPr="000D73E7">
        <w:rPr>
          <w:sz w:val="18"/>
          <w:szCs w:val="18"/>
          <w:lang w:val="en-US"/>
        </w:rPr>
        <w:t>ence (</w:t>
      </w:r>
      <w:proofErr w:type="spellStart"/>
      <w:r w:rsidRPr="000D73E7">
        <w:rPr>
          <w:sz w:val="18"/>
          <w:szCs w:val="18"/>
          <w:lang w:val="en-US"/>
        </w:rPr>
        <w:t>Abay</w:t>
      </w:r>
      <w:proofErr w:type="spellEnd"/>
      <w:r w:rsidRPr="000D73E7">
        <w:rPr>
          <w:sz w:val="18"/>
          <w:szCs w:val="18"/>
          <w:lang w:val="en-US"/>
        </w:rPr>
        <w:t xml:space="preserve"> KNPU, </w:t>
      </w:r>
      <w:proofErr w:type="spellStart"/>
      <w:r w:rsidRPr="000D73E7">
        <w:rPr>
          <w:sz w:val="18"/>
          <w:szCs w:val="18"/>
          <w:lang w:val="en-US"/>
        </w:rPr>
        <w:t>Almaty</w:t>
      </w:r>
      <w:proofErr w:type="spellEnd"/>
      <w:r w:rsidRPr="000D73E7">
        <w:rPr>
          <w:sz w:val="18"/>
          <w:szCs w:val="18"/>
          <w:lang w:val="en-US"/>
        </w:rPr>
        <w:t>, 2018)</w:t>
      </w:r>
    </w:p>
    <w:p w:rsidR="003C2645" w:rsidRPr="000D73E7" w:rsidRDefault="003C2645" w:rsidP="003C2645">
      <w:pPr>
        <w:widowControl/>
        <w:numPr>
          <w:ilvl w:val="0"/>
          <w:numId w:val="2"/>
        </w:numPr>
        <w:tabs>
          <w:tab w:val="left" w:pos="1134"/>
        </w:tabs>
        <w:ind w:left="0" w:firstLine="709"/>
        <w:jc w:val="both"/>
        <w:rPr>
          <w:sz w:val="18"/>
          <w:szCs w:val="18"/>
        </w:rPr>
      </w:pPr>
      <w:r w:rsidRPr="000D73E7">
        <w:rPr>
          <w:sz w:val="18"/>
          <w:szCs w:val="18"/>
          <w:lang w:val="en-US"/>
        </w:rPr>
        <w:t xml:space="preserve">A. </w:t>
      </w:r>
      <w:proofErr w:type="spellStart"/>
      <w:r w:rsidRPr="000D73E7">
        <w:rPr>
          <w:sz w:val="18"/>
          <w:szCs w:val="18"/>
          <w:lang w:val="en-US"/>
        </w:rPr>
        <w:t>Díaz-Iso</w:t>
      </w:r>
      <w:proofErr w:type="spellEnd"/>
      <w:r w:rsidRPr="000D73E7">
        <w:rPr>
          <w:sz w:val="18"/>
          <w:szCs w:val="18"/>
          <w:lang w:val="en-US"/>
        </w:rPr>
        <w:t xml:space="preserve">, A. </w:t>
      </w:r>
      <w:proofErr w:type="spellStart"/>
      <w:r w:rsidRPr="000D73E7">
        <w:rPr>
          <w:sz w:val="18"/>
          <w:szCs w:val="18"/>
          <w:lang w:val="en-US"/>
        </w:rPr>
        <w:t>Eizaguirre</w:t>
      </w:r>
      <w:proofErr w:type="spellEnd"/>
      <w:r w:rsidRPr="000D73E7">
        <w:rPr>
          <w:sz w:val="18"/>
          <w:szCs w:val="18"/>
          <w:lang w:val="en-US"/>
        </w:rPr>
        <w:t xml:space="preserve">, A. </w:t>
      </w:r>
      <w:proofErr w:type="spellStart"/>
      <w:r w:rsidRPr="000D73E7">
        <w:rPr>
          <w:sz w:val="18"/>
          <w:szCs w:val="18"/>
          <w:lang w:val="en-US"/>
        </w:rPr>
        <w:t>García</w:t>
      </w:r>
      <w:proofErr w:type="spellEnd"/>
      <w:r w:rsidRPr="000D73E7">
        <w:rPr>
          <w:sz w:val="18"/>
          <w:szCs w:val="18"/>
          <w:lang w:val="en-US"/>
        </w:rPr>
        <w:t xml:space="preserve">-Olalla, Sustainability, </w:t>
      </w:r>
      <w:r w:rsidRPr="000D73E7">
        <w:rPr>
          <w:b/>
          <w:sz w:val="18"/>
          <w:szCs w:val="18"/>
          <w:lang w:val="en-US"/>
        </w:rPr>
        <w:t>11(17)</w:t>
      </w:r>
      <w:r w:rsidRPr="000D73E7">
        <w:rPr>
          <w:sz w:val="18"/>
          <w:szCs w:val="18"/>
          <w:lang w:val="en-US"/>
        </w:rPr>
        <w:t xml:space="preserve">, 4521 (2019). </w:t>
      </w:r>
      <w:hyperlink r:id="rId22">
        <w:r w:rsidRPr="000D73E7">
          <w:rPr>
            <w:color w:val="1155CC"/>
            <w:sz w:val="18"/>
            <w:szCs w:val="18"/>
            <w:u w:val="single"/>
          </w:rPr>
          <w:t>https://doi.org/10.3390/su11174521</w:t>
        </w:r>
      </w:hyperlink>
    </w:p>
    <w:p w:rsidR="003C2645" w:rsidRPr="000D73E7" w:rsidRDefault="003C2645" w:rsidP="003C2645">
      <w:pPr>
        <w:widowControl/>
        <w:numPr>
          <w:ilvl w:val="0"/>
          <w:numId w:val="2"/>
        </w:numPr>
        <w:tabs>
          <w:tab w:val="left" w:pos="1134"/>
        </w:tabs>
        <w:ind w:left="0" w:firstLine="709"/>
        <w:jc w:val="both"/>
        <w:rPr>
          <w:sz w:val="18"/>
          <w:szCs w:val="18"/>
          <w:lang w:val="en-US"/>
        </w:rPr>
      </w:pPr>
      <w:r w:rsidRPr="000D73E7">
        <w:rPr>
          <w:sz w:val="18"/>
          <w:szCs w:val="18"/>
          <w:highlight w:val="white"/>
          <w:lang w:val="en-US"/>
        </w:rPr>
        <w:t xml:space="preserve">R. </w:t>
      </w:r>
      <w:proofErr w:type="spellStart"/>
      <w:r w:rsidRPr="000D73E7">
        <w:rPr>
          <w:sz w:val="18"/>
          <w:szCs w:val="18"/>
          <w:highlight w:val="white"/>
          <w:lang w:val="en-US"/>
        </w:rPr>
        <w:t>Ju</w:t>
      </w:r>
      <w:proofErr w:type="spellEnd"/>
      <w:r w:rsidRPr="000D73E7">
        <w:rPr>
          <w:sz w:val="18"/>
          <w:szCs w:val="18"/>
          <w:highlight w:val="white"/>
          <w:lang w:val="en-US"/>
        </w:rPr>
        <w:t xml:space="preserve">, </w:t>
      </w:r>
      <w:r w:rsidRPr="000D73E7">
        <w:rPr>
          <w:sz w:val="18"/>
          <w:szCs w:val="18"/>
          <w:lang w:val="en-US"/>
        </w:rPr>
        <w:t xml:space="preserve">et al., EURASIA J. Math., </w:t>
      </w:r>
      <w:proofErr w:type="spellStart"/>
      <w:r w:rsidRPr="000D73E7">
        <w:rPr>
          <w:sz w:val="18"/>
          <w:szCs w:val="18"/>
          <w:lang w:val="en-US"/>
        </w:rPr>
        <w:t>Sci</w:t>
      </w:r>
      <w:proofErr w:type="spellEnd"/>
      <w:r w:rsidRPr="000D73E7">
        <w:rPr>
          <w:sz w:val="18"/>
          <w:szCs w:val="18"/>
          <w:lang w:val="en-US"/>
        </w:rPr>
        <w:t xml:space="preserve"> and Tech. </w:t>
      </w:r>
      <w:proofErr w:type="spellStart"/>
      <w:r w:rsidRPr="000D73E7">
        <w:rPr>
          <w:sz w:val="18"/>
          <w:szCs w:val="18"/>
          <w:lang w:val="en-US"/>
        </w:rPr>
        <w:t>Edu</w:t>
      </w:r>
      <w:proofErr w:type="spellEnd"/>
      <w:r w:rsidRPr="000D73E7">
        <w:rPr>
          <w:sz w:val="18"/>
          <w:szCs w:val="18"/>
          <w:lang w:val="en-US"/>
        </w:rPr>
        <w:t xml:space="preserve">. </w:t>
      </w:r>
      <w:r w:rsidRPr="000D73E7">
        <w:rPr>
          <w:b/>
          <w:sz w:val="18"/>
          <w:szCs w:val="18"/>
          <w:lang w:val="en-US"/>
        </w:rPr>
        <w:t>13(8)</w:t>
      </w:r>
      <w:r w:rsidRPr="000D73E7">
        <w:rPr>
          <w:sz w:val="18"/>
          <w:szCs w:val="18"/>
          <w:lang w:val="en-US"/>
        </w:rPr>
        <w:t>, 5281-5293 (2017). https://doi.org/</w:t>
      </w:r>
      <w:r w:rsidRPr="000D73E7">
        <w:rPr>
          <w:sz w:val="18"/>
          <w:szCs w:val="18"/>
          <w:highlight w:val="white"/>
          <w:lang w:val="en-US"/>
        </w:rPr>
        <w:t>10.12973/eurasia.2017.01003a</w:t>
      </w:r>
    </w:p>
    <w:p w:rsidR="003C2645" w:rsidRPr="000D73E7" w:rsidRDefault="003C2645" w:rsidP="003C2645">
      <w:pPr>
        <w:widowControl/>
        <w:numPr>
          <w:ilvl w:val="0"/>
          <w:numId w:val="2"/>
        </w:numPr>
        <w:tabs>
          <w:tab w:val="left" w:pos="1134"/>
        </w:tabs>
        <w:ind w:left="0" w:firstLine="709"/>
        <w:jc w:val="both"/>
        <w:rPr>
          <w:sz w:val="18"/>
          <w:szCs w:val="18"/>
          <w:lang w:val="en-US"/>
        </w:rPr>
      </w:pPr>
      <w:r w:rsidRPr="000D73E7">
        <w:rPr>
          <w:sz w:val="18"/>
          <w:szCs w:val="18"/>
          <w:lang w:val="en-US"/>
        </w:rPr>
        <w:t xml:space="preserve">R. </w:t>
      </w:r>
      <w:proofErr w:type="spellStart"/>
      <w:r w:rsidRPr="000D73E7">
        <w:rPr>
          <w:sz w:val="18"/>
          <w:szCs w:val="18"/>
          <w:lang w:val="en-US"/>
        </w:rPr>
        <w:t>Raaper</w:t>
      </w:r>
      <w:proofErr w:type="spellEnd"/>
      <w:r w:rsidRPr="000D73E7">
        <w:rPr>
          <w:sz w:val="18"/>
          <w:szCs w:val="18"/>
          <w:lang w:val="en-US"/>
        </w:rPr>
        <w:t xml:space="preserve">, Teach. Higher </w:t>
      </w:r>
      <w:proofErr w:type="spellStart"/>
      <w:r w:rsidRPr="000D73E7">
        <w:rPr>
          <w:sz w:val="18"/>
          <w:szCs w:val="18"/>
          <w:lang w:val="en-US"/>
        </w:rPr>
        <w:t>Edu</w:t>
      </w:r>
      <w:proofErr w:type="spellEnd"/>
      <w:r w:rsidRPr="000D73E7">
        <w:rPr>
          <w:sz w:val="18"/>
          <w:szCs w:val="18"/>
          <w:lang w:val="en-US"/>
        </w:rPr>
        <w:t xml:space="preserve">. </w:t>
      </w:r>
      <w:r w:rsidRPr="000D73E7">
        <w:rPr>
          <w:b/>
          <w:sz w:val="18"/>
          <w:szCs w:val="18"/>
          <w:lang w:val="en-US"/>
        </w:rPr>
        <w:t>24(1)</w:t>
      </w:r>
      <w:r w:rsidRPr="000D73E7">
        <w:rPr>
          <w:sz w:val="18"/>
          <w:szCs w:val="18"/>
          <w:lang w:val="en-US"/>
        </w:rPr>
        <w:t>, 1-16 (2019). https://doi.org/10.1080/13562517.2018.1456421</w:t>
      </w:r>
    </w:p>
    <w:p w:rsidR="003C2645" w:rsidRPr="000D73E7" w:rsidRDefault="003C2645" w:rsidP="003C2645">
      <w:pPr>
        <w:jc w:val="both"/>
        <w:rPr>
          <w:b/>
          <w:sz w:val="18"/>
          <w:szCs w:val="18"/>
          <w:lang w:val="en-US"/>
        </w:rPr>
      </w:pPr>
    </w:p>
    <w:sectPr w:rsidR="003C2645" w:rsidRPr="000D73E7" w:rsidSect="001A3995">
      <w:footerReference w:type="even" r:id="rId23"/>
      <w:footerReference w:type="default" r:id="rId24"/>
      <w:pgSz w:w="11910" w:h="16840"/>
      <w:pgMar w:top="1134"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46C" w:rsidRDefault="00D4446C">
      <w:r>
        <w:separator/>
      </w:r>
    </w:p>
  </w:endnote>
  <w:endnote w:type="continuationSeparator" w:id="0">
    <w:p w:rsidR="00D4446C" w:rsidRDefault="00D4446C">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auto"/>
    <w:pitch w:val="default"/>
    <w:sig w:usb0="00000000" w:usb1="00000000" w:usb2="00000000" w:usb3="00000000" w:csb0="0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3E7" w:rsidRDefault="00AA6F9E">
    <w:pPr>
      <w:pBdr>
        <w:top w:val="nil"/>
        <w:left w:val="nil"/>
        <w:bottom w:val="nil"/>
        <w:right w:val="nil"/>
        <w:between w:val="nil"/>
      </w:pBdr>
      <w:tabs>
        <w:tab w:val="center" w:pos="4677"/>
        <w:tab w:val="right" w:pos="9355"/>
      </w:tabs>
      <w:jc w:val="center"/>
      <w:rPr>
        <w:color w:val="000000"/>
      </w:rPr>
    </w:pPr>
    <w:r>
      <w:rPr>
        <w:color w:val="000000"/>
      </w:rPr>
      <w:fldChar w:fldCharType="begin"/>
    </w:r>
    <w:r w:rsidR="000D73E7">
      <w:rPr>
        <w:color w:val="000000"/>
      </w:rPr>
      <w:instrText>PAGE</w:instrText>
    </w:r>
    <w:r>
      <w:rPr>
        <w:color w:val="000000"/>
      </w:rPr>
      <w:fldChar w:fldCharType="end"/>
    </w:r>
  </w:p>
  <w:p w:rsidR="000D73E7" w:rsidRDefault="000D73E7">
    <w:pPr>
      <w:pBdr>
        <w:top w:val="nil"/>
        <w:left w:val="nil"/>
        <w:bottom w:val="nil"/>
        <w:right w:val="nil"/>
        <w:between w:val="nil"/>
      </w:pBdr>
      <w:tabs>
        <w:tab w:val="center" w:pos="4677"/>
        <w:tab w:val="right" w:pos="9355"/>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3E7" w:rsidRDefault="00AA6F9E">
    <w:pPr>
      <w:pBdr>
        <w:top w:val="nil"/>
        <w:left w:val="nil"/>
        <w:bottom w:val="nil"/>
        <w:right w:val="nil"/>
        <w:between w:val="nil"/>
      </w:pBdr>
      <w:tabs>
        <w:tab w:val="center" w:pos="4677"/>
        <w:tab w:val="right" w:pos="9355"/>
      </w:tabs>
      <w:jc w:val="center"/>
      <w:rPr>
        <w:color w:val="000000"/>
      </w:rPr>
    </w:pPr>
    <w:r>
      <w:rPr>
        <w:color w:val="000000"/>
      </w:rPr>
      <w:fldChar w:fldCharType="begin"/>
    </w:r>
    <w:r w:rsidR="000D73E7">
      <w:rPr>
        <w:color w:val="000000"/>
      </w:rPr>
      <w:instrText>PAGE</w:instrText>
    </w:r>
    <w:r>
      <w:rPr>
        <w:color w:val="000000"/>
      </w:rPr>
      <w:fldChar w:fldCharType="separate"/>
    </w:r>
    <w:r w:rsidR="001230FD">
      <w:rPr>
        <w:noProof/>
        <w:color w:val="000000"/>
      </w:rPr>
      <w:t>5</w:t>
    </w:r>
    <w:r>
      <w:rPr>
        <w:color w:val="000000"/>
      </w:rPr>
      <w:fldChar w:fldCharType="end"/>
    </w:r>
  </w:p>
  <w:p w:rsidR="000D73E7" w:rsidRDefault="000D73E7">
    <w:pPr>
      <w:pBdr>
        <w:top w:val="nil"/>
        <w:left w:val="nil"/>
        <w:bottom w:val="nil"/>
        <w:right w:val="nil"/>
        <w:between w:val="nil"/>
      </w:pBdr>
      <w:tabs>
        <w:tab w:val="center" w:pos="4677"/>
        <w:tab w:val="right" w:pos="935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46C" w:rsidRDefault="00D4446C">
      <w:r>
        <w:separator/>
      </w:r>
    </w:p>
  </w:footnote>
  <w:footnote w:type="continuationSeparator" w:id="0">
    <w:p w:rsidR="00D4446C" w:rsidRDefault="00D4446C">
      <w:r>
        <w:continuationSeparator/>
      </w:r>
    </w:p>
  </w:footnote>
  <w:footnote w:id="1">
    <w:p w:rsidR="000D73E7" w:rsidRDefault="000D73E7" w:rsidP="003C2645">
      <w:pPr>
        <w:pBdr>
          <w:top w:val="nil"/>
          <w:left w:val="nil"/>
          <w:bottom w:val="nil"/>
          <w:right w:val="nil"/>
          <w:between w:val="nil"/>
        </w:pBdr>
        <w:rPr>
          <w:color w:val="000000"/>
          <w:sz w:val="20"/>
          <w:szCs w:val="20"/>
        </w:rPr>
      </w:pPr>
      <w:r>
        <w:rPr>
          <w:vertAlign w:val="superscript"/>
        </w:rPr>
        <w:footnoteRef/>
      </w:r>
      <w:r>
        <w:rPr>
          <w:color w:val="000000"/>
          <w:sz w:val="18"/>
          <w:szCs w:val="18"/>
        </w:rPr>
        <w:t xml:space="preserve"> </w:t>
      </w:r>
      <w:proofErr w:type="spellStart"/>
      <w:r>
        <w:rPr>
          <w:color w:val="000000"/>
          <w:sz w:val="18"/>
          <w:szCs w:val="18"/>
        </w:rPr>
        <w:t>Corresponding</w:t>
      </w:r>
      <w:proofErr w:type="spellEnd"/>
      <w:r>
        <w:rPr>
          <w:color w:val="000000"/>
          <w:sz w:val="18"/>
          <w:szCs w:val="18"/>
        </w:rPr>
        <w:t xml:space="preserve"> </w:t>
      </w:r>
      <w:proofErr w:type="spellStart"/>
      <w:r>
        <w:rPr>
          <w:color w:val="000000"/>
          <w:sz w:val="18"/>
          <w:szCs w:val="18"/>
        </w:rPr>
        <w:t>author</w:t>
      </w:r>
      <w:proofErr w:type="spellEnd"/>
      <w:r>
        <w:rPr>
          <w:color w:val="000000"/>
          <w:sz w:val="18"/>
          <w:szCs w:val="18"/>
        </w:rPr>
        <w:t xml:space="preserve">: </w:t>
      </w:r>
      <w:hyperlink r:id="rId1">
        <w:r>
          <w:rPr>
            <w:color w:val="0000FF"/>
            <w:sz w:val="18"/>
            <w:szCs w:val="18"/>
            <w:u w:val="single"/>
          </w:rPr>
          <w:t>author@email.org</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41F03"/>
    <w:multiLevelType w:val="multilevel"/>
    <w:tmpl w:val="E1BA5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B363C61"/>
    <w:multiLevelType w:val="multilevel"/>
    <w:tmpl w:val="2A566C6C"/>
    <w:lvl w:ilvl="0">
      <w:start w:val="1"/>
      <w:numFmt w:val="decimal"/>
      <w:lvlText w:val="%1"/>
      <w:lvlJc w:val="left"/>
      <w:pPr>
        <w:ind w:left="0" w:firstLine="0"/>
      </w:pPr>
      <w:rPr>
        <w:rFonts w:ascii="Arial" w:eastAsia="Arial" w:hAnsi="Arial" w:cs="Arial"/>
        <w:b/>
        <w:i w:val="0"/>
        <w:sz w:val="24"/>
        <w:szCs w:val="24"/>
      </w:rPr>
    </w:lvl>
    <w:lvl w:ilvl="1">
      <w:start w:val="1"/>
      <w:numFmt w:val="decimal"/>
      <w:lvlText w:val="%1.%2"/>
      <w:lvlJc w:val="left"/>
      <w:pPr>
        <w:ind w:left="0" w:firstLine="0"/>
      </w:pPr>
      <w:rPr>
        <w:rFonts w:ascii="Arial" w:eastAsia="Arial" w:hAnsi="Arial" w:cs="Arial"/>
        <w:b/>
        <w:i w:val="0"/>
        <w:sz w:val="20"/>
        <w:szCs w:val="20"/>
      </w:rPr>
    </w:lvl>
    <w:lvl w:ilvl="2">
      <w:start w:val="1"/>
      <w:numFmt w:val="decimal"/>
      <w:lvlText w:val="%1.%2.%3"/>
      <w:lvlJc w:val="left"/>
      <w:pPr>
        <w:ind w:left="0" w:firstLine="0"/>
      </w:pPr>
      <w:rPr>
        <w:rFonts w:ascii="Arial" w:eastAsia="Arial" w:hAnsi="Arial" w:cs="Arial"/>
        <w:b w:val="0"/>
        <w:i/>
        <w:sz w:val="20"/>
        <w:szCs w:val="2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46A14862"/>
    <w:multiLevelType w:val="multilevel"/>
    <w:tmpl w:val="1D1C3FCA"/>
    <w:lvl w:ilvl="0">
      <w:start w:val="1"/>
      <w:numFmt w:val="decimal"/>
      <w:lvlText w:val="%1"/>
      <w:lvlJc w:val="left"/>
      <w:pPr>
        <w:ind w:left="0" w:firstLine="0"/>
      </w:pPr>
      <w:rPr>
        <w:rFonts w:ascii="Arial" w:eastAsia="Arial" w:hAnsi="Arial" w:cs="Arial"/>
        <w:b/>
        <w:i w:val="0"/>
        <w:sz w:val="24"/>
        <w:szCs w:val="24"/>
      </w:rPr>
    </w:lvl>
    <w:lvl w:ilvl="1">
      <w:start w:val="1"/>
      <w:numFmt w:val="decimal"/>
      <w:lvlText w:val="%1.%2"/>
      <w:lvlJc w:val="left"/>
      <w:pPr>
        <w:ind w:left="0" w:firstLine="0"/>
      </w:pPr>
      <w:rPr>
        <w:rFonts w:ascii="Arial" w:eastAsia="Arial" w:hAnsi="Arial" w:cs="Arial"/>
        <w:b/>
        <w:i w:val="0"/>
        <w:sz w:val="20"/>
        <w:szCs w:val="20"/>
      </w:rPr>
    </w:lvl>
    <w:lvl w:ilvl="2">
      <w:start w:val="1"/>
      <w:numFmt w:val="decimal"/>
      <w:lvlText w:val="%1.%2.%3"/>
      <w:lvlJc w:val="left"/>
      <w:pPr>
        <w:ind w:left="0" w:firstLine="0"/>
      </w:pPr>
      <w:rPr>
        <w:rFonts w:ascii="Arial" w:eastAsia="Arial" w:hAnsi="Arial" w:cs="Arial"/>
        <w:b w:val="0"/>
        <w:i/>
        <w:sz w:val="20"/>
        <w:szCs w:val="2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55183B9F"/>
    <w:multiLevelType w:val="multilevel"/>
    <w:tmpl w:val="094ACADA"/>
    <w:lvl w:ilvl="0">
      <w:start w:val="1"/>
      <w:numFmt w:val="decimal"/>
      <w:lvlText w:val="%1."/>
      <w:lvlJc w:val="left"/>
      <w:pPr>
        <w:ind w:left="360" w:hanging="360"/>
      </w:pPr>
      <w:rPr>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684A3D48"/>
    <w:multiLevelType w:val="multilevel"/>
    <w:tmpl w:val="88A00508"/>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nsid w:val="7188425C"/>
    <w:multiLevelType w:val="multilevel"/>
    <w:tmpl w:val="F6CA6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6A31483"/>
    <w:multiLevelType w:val="multilevel"/>
    <w:tmpl w:val="4BAEB8B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autoHyphenation/>
  <w:characterSpacingControl w:val="doNotCompress"/>
  <w:footnotePr>
    <w:footnote w:id="-1"/>
    <w:footnote w:id="0"/>
  </w:footnotePr>
  <w:endnotePr>
    <w:endnote w:id="-1"/>
    <w:endnote w:id="0"/>
  </w:endnotePr>
  <w:compat/>
  <w:rsids>
    <w:rsidRoot w:val="0053612A"/>
    <w:rsid w:val="00021075"/>
    <w:rsid w:val="000376BB"/>
    <w:rsid w:val="000A4E24"/>
    <w:rsid w:val="000D73E7"/>
    <w:rsid w:val="001230FD"/>
    <w:rsid w:val="001546B5"/>
    <w:rsid w:val="001A3995"/>
    <w:rsid w:val="0028543F"/>
    <w:rsid w:val="002D52BC"/>
    <w:rsid w:val="00356AB2"/>
    <w:rsid w:val="003C2645"/>
    <w:rsid w:val="004166F3"/>
    <w:rsid w:val="00503CF7"/>
    <w:rsid w:val="00533B57"/>
    <w:rsid w:val="0053612A"/>
    <w:rsid w:val="0054419D"/>
    <w:rsid w:val="00646DBA"/>
    <w:rsid w:val="00816CA2"/>
    <w:rsid w:val="008218D8"/>
    <w:rsid w:val="0082235E"/>
    <w:rsid w:val="008A1FB2"/>
    <w:rsid w:val="008D0641"/>
    <w:rsid w:val="008E01AD"/>
    <w:rsid w:val="008E511C"/>
    <w:rsid w:val="00907945"/>
    <w:rsid w:val="009110EF"/>
    <w:rsid w:val="00974365"/>
    <w:rsid w:val="009F6E0D"/>
    <w:rsid w:val="00A81FF2"/>
    <w:rsid w:val="00A90D24"/>
    <w:rsid w:val="00AA6F9E"/>
    <w:rsid w:val="00B23BDA"/>
    <w:rsid w:val="00B35E42"/>
    <w:rsid w:val="00BD162D"/>
    <w:rsid w:val="00BD5D5F"/>
    <w:rsid w:val="00C97AC8"/>
    <w:rsid w:val="00CD5AC3"/>
    <w:rsid w:val="00D4446C"/>
    <w:rsid w:val="00DB0920"/>
    <w:rsid w:val="00F330F2"/>
    <w:rsid w:val="00F421ED"/>
    <w:rsid w:val="00FE70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995"/>
  </w:style>
  <w:style w:type="paragraph" w:styleId="1">
    <w:name w:val="heading 1"/>
    <w:basedOn w:val="a"/>
    <w:next w:val="a"/>
    <w:uiPriority w:val="9"/>
    <w:qFormat/>
    <w:rsid w:val="001A3995"/>
    <w:pPr>
      <w:keepNext/>
      <w:keepLines/>
      <w:spacing w:before="480" w:after="120"/>
      <w:outlineLvl w:val="0"/>
    </w:pPr>
    <w:rPr>
      <w:b/>
      <w:sz w:val="48"/>
      <w:szCs w:val="48"/>
    </w:rPr>
  </w:style>
  <w:style w:type="paragraph" w:styleId="2">
    <w:name w:val="heading 2"/>
    <w:basedOn w:val="a"/>
    <w:next w:val="a"/>
    <w:uiPriority w:val="9"/>
    <w:semiHidden/>
    <w:unhideWhenUsed/>
    <w:qFormat/>
    <w:rsid w:val="001A3995"/>
    <w:pPr>
      <w:keepNext/>
      <w:keepLines/>
      <w:spacing w:before="360" w:after="80"/>
      <w:outlineLvl w:val="1"/>
    </w:pPr>
    <w:rPr>
      <w:b/>
      <w:sz w:val="36"/>
      <w:szCs w:val="36"/>
    </w:rPr>
  </w:style>
  <w:style w:type="paragraph" w:styleId="3">
    <w:name w:val="heading 3"/>
    <w:basedOn w:val="a"/>
    <w:next w:val="a"/>
    <w:uiPriority w:val="9"/>
    <w:semiHidden/>
    <w:unhideWhenUsed/>
    <w:qFormat/>
    <w:rsid w:val="001A3995"/>
    <w:pPr>
      <w:keepNext/>
      <w:keepLines/>
      <w:spacing w:before="280" w:after="80"/>
      <w:outlineLvl w:val="2"/>
    </w:pPr>
    <w:rPr>
      <w:b/>
      <w:sz w:val="28"/>
      <w:szCs w:val="28"/>
    </w:rPr>
  </w:style>
  <w:style w:type="paragraph" w:styleId="4">
    <w:name w:val="heading 4"/>
    <w:basedOn w:val="a"/>
    <w:next w:val="a"/>
    <w:uiPriority w:val="9"/>
    <w:semiHidden/>
    <w:unhideWhenUsed/>
    <w:qFormat/>
    <w:rsid w:val="001A3995"/>
    <w:pPr>
      <w:keepNext/>
      <w:keepLines/>
      <w:spacing w:before="240" w:after="40"/>
      <w:outlineLvl w:val="3"/>
    </w:pPr>
    <w:rPr>
      <w:b/>
      <w:sz w:val="24"/>
      <w:szCs w:val="24"/>
    </w:rPr>
  </w:style>
  <w:style w:type="paragraph" w:styleId="5">
    <w:name w:val="heading 5"/>
    <w:basedOn w:val="a"/>
    <w:next w:val="a"/>
    <w:uiPriority w:val="9"/>
    <w:semiHidden/>
    <w:unhideWhenUsed/>
    <w:qFormat/>
    <w:rsid w:val="001A3995"/>
    <w:pPr>
      <w:keepNext/>
      <w:keepLines/>
      <w:spacing w:before="220" w:after="40"/>
      <w:outlineLvl w:val="4"/>
    </w:pPr>
    <w:rPr>
      <w:b/>
    </w:rPr>
  </w:style>
  <w:style w:type="paragraph" w:styleId="6">
    <w:name w:val="heading 6"/>
    <w:basedOn w:val="a"/>
    <w:next w:val="a"/>
    <w:uiPriority w:val="9"/>
    <w:semiHidden/>
    <w:unhideWhenUsed/>
    <w:qFormat/>
    <w:rsid w:val="001A399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A3995"/>
    <w:tblPr>
      <w:tblCellMar>
        <w:top w:w="0" w:type="dxa"/>
        <w:left w:w="0" w:type="dxa"/>
        <w:bottom w:w="0" w:type="dxa"/>
        <w:right w:w="0" w:type="dxa"/>
      </w:tblCellMar>
    </w:tblPr>
  </w:style>
  <w:style w:type="paragraph" w:styleId="a3">
    <w:name w:val="Title"/>
    <w:basedOn w:val="a"/>
    <w:next w:val="a"/>
    <w:uiPriority w:val="10"/>
    <w:qFormat/>
    <w:rsid w:val="001A3995"/>
    <w:pPr>
      <w:keepNext/>
      <w:keepLines/>
      <w:spacing w:before="480" w:after="120"/>
    </w:pPr>
    <w:rPr>
      <w:b/>
      <w:sz w:val="72"/>
      <w:szCs w:val="72"/>
    </w:rPr>
  </w:style>
  <w:style w:type="paragraph" w:styleId="a4">
    <w:name w:val="Subtitle"/>
    <w:basedOn w:val="a"/>
    <w:next w:val="a"/>
    <w:uiPriority w:val="11"/>
    <w:qFormat/>
    <w:rsid w:val="001A3995"/>
    <w:pPr>
      <w:keepNext/>
      <w:keepLines/>
      <w:spacing w:before="360" w:after="80"/>
    </w:pPr>
    <w:rPr>
      <w:rFonts w:ascii="Georgia" w:eastAsia="Georgia" w:hAnsi="Georgia" w:cs="Georgia"/>
      <w:i/>
      <w:color w:val="666666"/>
      <w:sz w:val="48"/>
      <w:szCs w:val="48"/>
    </w:rPr>
  </w:style>
  <w:style w:type="table" w:customStyle="1" w:styleId="a5">
    <w:basedOn w:val="TableNormal"/>
    <w:rsid w:val="001A3995"/>
    <w:tblPr>
      <w:tblStyleRowBandSize w:val="1"/>
      <w:tblStyleColBandSize w:val="1"/>
      <w:tblCellMar>
        <w:top w:w="0" w:type="dxa"/>
        <w:left w:w="115" w:type="dxa"/>
        <w:bottom w:w="0" w:type="dxa"/>
        <w:right w:w="115" w:type="dxa"/>
      </w:tblCellMar>
    </w:tblPr>
  </w:style>
  <w:style w:type="paragraph" w:styleId="a6">
    <w:name w:val="Balloon Text"/>
    <w:basedOn w:val="a"/>
    <w:link w:val="a7"/>
    <w:uiPriority w:val="99"/>
    <w:semiHidden/>
    <w:unhideWhenUsed/>
    <w:rsid w:val="003C2645"/>
    <w:rPr>
      <w:rFonts w:ascii="Tahoma" w:hAnsi="Tahoma" w:cs="Tahoma"/>
      <w:sz w:val="16"/>
      <w:szCs w:val="16"/>
    </w:rPr>
  </w:style>
  <w:style w:type="character" w:customStyle="1" w:styleId="a7">
    <w:name w:val="Текст выноски Знак"/>
    <w:basedOn w:val="a0"/>
    <w:link w:val="a6"/>
    <w:uiPriority w:val="99"/>
    <w:semiHidden/>
    <w:rsid w:val="003C26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atu60@mail.ru" TargetMode="External"/><Relationship Id="rId18" Type="http://schemas.openxmlformats.org/officeDocument/2006/relationships/hyperlink" Target="https://www.researchgate.net/abou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ournals.sagepub.com/topic/sgo-subjects/3031/sgo" TargetMode="External"/><Relationship Id="rId7" Type="http://schemas.openxmlformats.org/officeDocument/2006/relationships/endnotes" Target="endnotes.xml"/><Relationship Id="rId12" Type="http://schemas.openxmlformats.org/officeDocument/2006/relationships/hyperlink" Target="mailto:tatu60@mail.ru" TargetMode="External"/><Relationship Id="rId17" Type="http://schemas.openxmlformats.org/officeDocument/2006/relationships/hyperlink" Target="https://www.scimagojr.com/journalrank.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scholar.goog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ydy@mail.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ibrary.sacredheart.edu/c.php?g=29803&amp;p=185902" TargetMode="External"/><Relationship Id="rId23" Type="http://schemas.openxmlformats.org/officeDocument/2006/relationships/footer" Target="footer1.xml"/><Relationship Id="rId10" Type="http://schemas.openxmlformats.org/officeDocument/2006/relationships/hyperlink" Target="https://www.webex.com/downloads.html" TargetMode="External"/><Relationship Id="rId19" Type="http://schemas.openxmlformats.org/officeDocument/2006/relationships/hyperlink" Target="https://www.sciencedirect.com/search/advance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vocabularies.unesco.org/browser/thesaurus/en/?clang=ru" TargetMode="External"/><Relationship Id="rId22" Type="http://schemas.openxmlformats.org/officeDocument/2006/relationships/hyperlink" Target="https://doi.org/10.3390/su111745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A6699-D882-4089-A431-6DF10E55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4103</Words>
  <Characters>23388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ГОУВПО "ТГПИ"</Company>
  <LinksUpToDate>false</LinksUpToDate>
  <CharactersWithSpaces>27437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Оксана Викторовна</dc:creator>
  <cp:lastModifiedBy>kravchenko_o</cp:lastModifiedBy>
  <cp:revision>2</cp:revision>
  <cp:lastPrinted>2021-11-10T10:09:00Z</cp:lastPrinted>
  <dcterms:created xsi:type="dcterms:W3CDTF">2021-11-11T10:11:00Z</dcterms:created>
  <dcterms:modified xsi:type="dcterms:W3CDTF">2021-11-11T10:11:00Z</dcterms:modified>
</cp:coreProperties>
</file>