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BD" w:rsidRPr="00A2717B" w:rsidRDefault="00A765BD" w:rsidP="00A765BD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A765BD" w:rsidRDefault="00A765BD" w:rsidP="00A765B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 44.04.02 «Психолого-педагогическое направление»</w:t>
      </w:r>
    </w:p>
    <w:p w:rsidR="00A765BD" w:rsidRDefault="00A765BD" w:rsidP="00A765B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>
        <w:rPr>
          <w:rFonts w:ascii="Times New Roman" w:hAnsi="Times New Roman" w:cs="Times New Roman"/>
          <w:sz w:val="29"/>
          <w:szCs w:val="29"/>
        </w:rPr>
        <w:t xml:space="preserve">Педагогика и психология воспитания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обучающихся</w:t>
      </w:r>
      <w:proofErr w:type="gramEnd"/>
      <w:r>
        <w:rPr>
          <w:rFonts w:ascii="Times New Roman" w:hAnsi="Times New Roman" w:cs="Times New Roman"/>
          <w:sz w:val="29"/>
          <w:szCs w:val="29"/>
        </w:rPr>
        <w:t>»</w:t>
      </w:r>
    </w:p>
    <w:p w:rsidR="00A765BD" w:rsidRDefault="00A765BD" w:rsidP="00A765B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A765BD" w:rsidRPr="00812F5A" w:rsidRDefault="00A765BD" w:rsidP="00A765BD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65BD" w:rsidRDefault="00A765BD" w:rsidP="00A765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Психолого-педагогическое сопровождение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 управление образовательным процессом</w:t>
      </w:r>
    </w:p>
    <w:p w:rsidR="00A765BD" w:rsidRDefault="00A765BD" w:rsidP="00A765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Актуальные проблемы социально-педагогических исследований </w:t>
      </w:r>
    </w:p>
    <w:p w:rsidR="00A765BD" w:rsidRDefault="00A765BD" w:rsidP="00A765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Психолого-педагогические факторы  воспитания и социокультурные практики педагога-психолога  </w:t>
      </w:r>
    </w:p>
    <w:p w:rsidR="00A765BD" w:rsidRPr="00812F5A" w:rsidRDefault="00A765BD" w:rsidP="00A765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A765BD" w:rsidRPr="001316F9" w:rsidRDefault="00A765BD" w:rsidP="00A765B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A765BD" w:rsidRPr="00F84C8D" w:rsidTr="00046E80">
        <w:trPr>
          <w:trHeight w:val="322"/>
        </w:trPr>
        <w:tc>
          <w:tcPr>
            <w:tcW w:w="6204" w:type="dxa"/>
            <w:vMerge w:val="restart"/>
            <w:vAlign w:val="center"/>
          </w:tcPr>
          <w:p w:rsidR="00A765BD" w:rsidRPr="00F84C8D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A765BD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765BD" w:rsidRPr="00F84C8D" w:rsidTr="00046E80">
        <w:trPr>
          <w:trHeight w:val="322"/>
        </w:trPr>
        <w:tc>
          <w:tcPr>
            <w:tcW w:w="6204" w:type="dxa"/>
            <w:vMerge/>
            <w:vAlign w:val="center"/>
          </w:tcPr>
          <w:p w:rsidR="00A765BD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A765BD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5BD" w:rsidRPr="00F84C8D" w:rsidTr="00046E80">
        <w:trPr>
          <w:trHeight w:val="20"/>
        </w:trPr>
        <w:tc>
          <w:tcPr>
            <w:tcW w:w="6204" w:type="dxa"/>
            <w:vAlign w:val="center"/>
          </w:tcPr>
          <w:p w:rsidR="00A765BD" w:rsidRPr="00F84C8D" w:rsidRDefault="00A765BD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A765BD" w:rsidRPr="0003131D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593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31D">
              <w:rPr>
                <w:rFonts w:ascii="Times New Roman" w:hAnsi="Times New Roman"/>
                <w:sz w:val="28"/>
                <w:szCs w:val="28"/>
              </w:rPr>
              <w:t>-12</w:t>
            </w:r>
          </w:p>
          <w:p w:rsidR="00A765BD" w:rsidRPr="001E4E9A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593C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A765BD" w:rsidRPr="001E4E9A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593C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</w:t>
            </w:r>
          </w:p>
        </w:tc>
      </w:tr>
      <w:tr w:rsidR="00A765BD" w:rsidRPr="00F84C8D" w:rsidTr="00046E80">
        <w:trPr>
          <w:trHeight w:val="20"/>
        </w:trPr>
        <w:tc>
          <w:tcPr>
            <w:tcW w:w="6204" w:type="dxa"/>
            <w:vAlign w:val="center"/>
          </w:tcPr>
          <w:p w:rsidR="00A765BD" w:rsidRPr="00F84C8D" w:rsidRDefault="00A765BD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A765BD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65BD" w:rsidRPr="00F84C8D" w:rsidTr="00046E80">
        <w:trPr>
          <w:trHeight w:val="20"/>
        </w:trPr>
        <w:tc>
          <w:tcPr>
            <w:tcW w:w="6204" w:type="dxa"/>
            <w:vAlign w:val="center"/>
          </w:tcPr>
          <w:p w:rsidR="00A765BD" w:rsidRPr="00F84C8D" w:rsidRDefault="00A765BD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A765BD" w:rsidRPr="00F84C8D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65BD" w:rsidRPr="00F84C8D" w:rsidTr="00046E80">
        <w:trPr>
          <w:trHeight w:val="20"/>
        </w:trPr>
        <w:tc>
          <w:tcPr>
            <w:tcW w:w="6204" w:type="dxa"/>
            <w:vAlign w:val="center"/>
          </w:tcPr>
          <w:p w:rsidR="00A765BD" w:rsidRPr="00F84C8D" w:rsidRDefault="00A765BD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A765BD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65BD" w:rsidRPr="00F84C8D" w:rsidTr="00046E80">
        <w:trPr>
          <w:trHeight w:val="20"/>
        </w:trPr>
        <w:tc>
          <w:tcPr>
            <w:tcW w:w="6204" w:type="dxa"/>
            <w:vAlign w:val="center"/>
          </w:tcPr>
          <w:p w:rsidR="00A765BD" w:rsidRPr="00F84C8D" w:rsidRDefault="00A765BD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A765BD" w:rsidRDefault="00A765BD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A765BD" w:rsidRPr="00A2717B" w:rsidRDefault="00A765BD" w:rsidP="00A765BD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A765BD" w:rsidRPr="001945C7" w:rsidRDefault="00A765BD" w:rsidP="00A76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Научные исследования проводятся на базе факультета, выпускающий кафедры,</w:t>
      </w:r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научно-образовательного центра «Медиаобразование и </w:t>
      </w:r>
      <w:proofErr w:type="spellStart"/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медиакомпетентность</w:t>
      </w:r>
      <w:proofErr w:type="spellEnd"/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студенческого научного кружка «Школа социально-педагогических исследований»,  студенческого клуба «Юный экскурсовод», </w:t>
      </w:r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студенческого клуба «Вожатые Артека» с привлечением партнерских организаций: Управления образования </w:t>
      </w:r>
      <w:proofErr w:type="gram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Таганрога и Ростовской области, Центров помощи детям №№ 5, 7  г. Таганрога, МБУК «Дворец молодежи», Центра внешкольной работы г. Таганрога,   Дворца детского творчества г. Таганрога,  Ассоциации </w:t>
      </w:r>
      <w:proofErr w:type="spell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бразования</w:t>
      </w:r>
      <w:proofErr w:type="spell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медиапедагогики</w:t>
      </w:r>
      <w:proofErr w:type="spell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Российской Федерации и др. </w:t>
      </w:r>
    </w:p>
    <w:p w:rsidR="00A765BD" w:rsidRPr="00B0445D" w:rsidRDefault="00A765BD" w:rsidP="00A765BD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5C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Студенческая наука организована на факультете.</w:t>
      </w:r>
      <w:r w:rsidRPr="001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34" w:rsidRDefault="00A765BD"/>
    <w:sectPr w:rsidR="00DE5234" w:rsidSect="004E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BD"/>
    <w:rsid w:val="000341C0"/>
    <w:rsid w:val="000622A9"/>
    <w:rsid w:val="000650C5"/>
    <w:rsid w:val="001B5936"/>
    <w:rsid w:val="001F7B5C"/>
    <w:rsid w:val="002A6BD9"/>
    <w:rsid w:val="002E515B"/>
    <w:rsid w:val="002F4DCC"/>
    <w:rsid w:val="00384E79"/>
    <w:rsid w:val="003B53E4"/>
    <w:rsid w:val="003F3012"/>
    <w:rsid w:val="003F4C82"/>
    <w:rsid w:val="00402590"/>
    <w:rsid w:val="00407CB4"/>
    <w:rsid w:val="004E4229"/>
    <w:rsid w:val="005444B6"/>
    <w:rsid w:val="005516E1"/>
    <w:rsid w:val="00584147"/>
    <w:rsid w:val="005A52E3"/>
    <w:rsid w:val="005E09FD"/>
    <w:rsid w:val="006565A7"/>
    <w:rsid w:val="006B1E30"/>
    <w:rsid w:val="006E0A87"/>
    <w:rsid w:val="006F5A28"/>
    <w:rsid w:val="00771253"/>
    <w:rsid w:val="007B69E9"/>
    <w:rsid w:val="00817B03"/>
    <w:rsid w:val="00822085"/>
    <w:rsid w:val="00842A28"/>
    <w:rsid w:val="008B191B"/>
    <w:rsid w:val="009976CD"/>
    <w:rsid w:val="00997901"/>
    <w:rsid w:val="009E24E1"/>
    <w:rsid w:val="00A00F45"/>
    <w:rsid w:val="00A345E3"/>
    <w:rsid w:val="00A765BD"/>
    <w:rsid w:val="00A82452"/>
    <w:rsid w:val="00B15F10"/>
    <w:rsid w:val="00B74188"/>
    <w:rsid w:val="00C1282B"/>
    <w:rsid w:val="00C16EF2"/>
    <w:rsid w:val="00C5030F"/>
    <w:rsid w:val="00C634A8"/>
    <w:rsid w:val="00CB4F5F"/>
    <w:rsid w:val="00D23F36"/>
    <w:rsid w:val="00D257B1"/>
    <w:rsid w:val="00DD208D"/>
    <w:rsid w:val="00DF646A"/>
    <w:rsid w:val="00E14CE2"/>
    <w:rsid w:val="00E15B34"/>
    <w:rsid w:val="00F27716"/>
    <w:rsid w:val="00F5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5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ГОУВПО "ТГПИ"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</dc:creator>
  <cp:keywords/>
  <dc:description/>
  <cp:lastModifiedBy>Ponomarenko</cp:lastModifiedBy>
  <cp:revision>1</cp:revision>
  <dcterms:created xsi:type="dcterms:W3CDTF">2021-04-19T12:14:00Z</dcterms:created>
  <dcterms:modified xsi:type="dcterms:W3CDTF">2021-04-19T12:15:00Z</dcterms:modified>
</cp:coreProperties>
</file>