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9000"/>
      </w:tblGrid>
      <w:tr w:rsidR="002B20DB" w:rsidRPr="002B20DB" w:rsidTr="002B20DB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0DB" w:rsidRPr="002B20DB" w:rsidRDefault="002B20DB" w:rsidP="002B20D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5AA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ДЕКАН ФАКУЛЬТЕТА ЭКОНОМИКИ И ПРАВА</w:t>
            </w:r>
          </w:p>
          <w:p w:rsidR="002B20DB" w:rsidRPr="002B20DB" w:rsidRDefault="002B20DB" w:rsidP="002B20D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B2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Стеценко</w:t>
            </w:r>
            <w:proofErr w:type="spellEnd"/>
            <w:r w:rsidRPr="002B20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Ирина Александровна</w:t>
            </w:r>
          </w:p>
          <w:p w:rsidR="002B20DB" w:rsidRPr="002B20DB" w:rsidRDefault="002B20DB" w:rsidP="002B20D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педагогических наук, доцент</w:t>
            </w:r>
            <w:r w:rsidRPr="002B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Аудитория 521</w:t>
            </w:r>
          </w:p>
          <w:p w:rsidR="002B20DB" w:rsidRPr="002B20DB" w:rsidRDefault="002B20DB" w:rsidP="002B20DB">
            <w:pPr>
              <w:spacing w:after="0" w:line="31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(8634) 60-18-92</w:t>
            </w:r>
            <w:r w:rsidRPr="002B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2B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2B2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5" w:history="1">
              <w:r w:rsidRPr="00FB65AA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istetsenko@mail.ru</w:t>
              </w:r>
            </w:hyperlink>
          </w:p>
        </w:tc>
      </w:tr>
    </w:tbl>
    <w:p w:rsid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4C4C4C"/>
          <w:sz w:val="28"/>
          <w:szCs w:val="28"/>
          <w:lang w:eastAsia="ru-RU"/>
        </w:rPr>
      </w:pP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данные: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Родилась 25 июля 1963 г. в п. </w:t>
      </w:r>
      <w:proofErr w:type="gram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proofErr w:type="gram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</w:t>
      </w:r>
      <w:proofErr w:type="spell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Приморского края. Замужем. Имеет 1 сына.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Образование: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1970-1980 – средняя школа №24 г. Таганрога.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1981-1986 – обучение на факультете иностранных языков Таганрогского государственного педагогического института. Присвоена квалификация – «Учитель иностранных языков».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1997-1998 – аспирантка кафедры педагогики и психологии Таганрогского государственного педагогического института. Научный руководитель – к.п.н., профессор Г.М. </w:t>
      </w:r>
      <w:proofErr w:type="spell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Афонина</w:t>
      </w:r>
      <w:proofErr w:type="spell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1999 – защитила кандидатскую диссертацию «Развитие педагогической рефлексии в профессиональной подготовке учителя в условиях опыта педагогической деятельности» (13.00.01 – Общая педагогика) в диссертационном совете Таганрогского государственного педагогического института.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2006 – защитила докторскую диссертацию «Педагогическая рефлексия: теория и технология развития» (13.00.01 – Общая педагогика, истории педагогики и образования) в диссертационном совете Ростовского государственного университета.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достижения: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1986-1989 – учитель английского языка школы №14 г. Березники, Пермской области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1989 – воспитатель школы-интерната №13 г. Таганрога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1989-1990 – учитель иностранного языка школы № 14 г. Белогорска, Амурской области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1990-1991 – ассистент кафедры педагогики и психологии Таганрогского государственного педагогического института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1991-1999 – старший преподаватель кафедры педагогики и психологии Таганрогского государственного педагогического института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1991-1999 – старший преподаватель кафедры педагогики и психологии Таганрогского государственного педагогического института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2003 – присвоено ученое звание доцента ВАК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2004 – зам. декана по учебной работе факультета информатики Таганрогского государственного педагогического института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2004-2006 – </w:t>
      </w:r>
      <w:proofErr w:type="spell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ио</w:t>
      </w:r>
      <w:proofErr w:type="spell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декана факультета информатики Таганрогского </w:t>
      </w:r>
      <w:proofErr w:type="spellStart"/>
      <w:proofErr w:type="gram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государст-венного</w:t>
      </w:r>
      <w:proofErr w:type="spellEnd"/>
      <w:proofErr w:type="gram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института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2007- по настоящее время – профессор кафедры общей педагогики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2006- 2011 – декан факультета информатики Таганрогского государственного педагогического института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2011-2014 – декан факультета информатики и управления Таганрогского государственного педагогического института имени А.П. Чехова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2014 – по настоящее время – декан факультета экономики и права Таганрогского института имени А.П. Чехова (филиал) «РГЭУ (РИНХ)»</w:t>
      </w:r>
    </w:p>
    <w:p w:rsidR="002B20DB" w:rsidRPr="002B20DB" w:rsidRDefault="001158FC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2012 -2019</w:t>
      </w:r>
      <w:r w:rsidR="002B20DB"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диссертационного совета</w:t>
      </w:r>
      <w:proofErr w:type="gramStart"/>
      <w:r w:rsidR="002B20DB"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2B20DB"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212.208.27 при Южном Федеральном Университете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="0011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-2018 </w:t>
      </w: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член редакционного совета журнала «Вестник СИБИТ» (г. Омск), входящего в перечень ВАК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– по настоящее время – эксперт</w:t>
      </w:r>
      <w:r w:rsidR="0011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председателя, председатель </w:t>
      </w: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1158FC">
        <w:rPr>
          <w:rFonts w:ascii="Times New Roman" w:eastAsia="Times New Roman" w:hAnsi="Times New Roman" w:cs="Times New Roman"/>
          <w:sz w:val="28"/>
          <w:szCs w:val="28"/>
          <w:lang w:eastAsia="ru-RU"/>
        </w:rPr>
        <w:t>ежрегионального этапа Всероссий</w:t>
      </w: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конкурса в области педагогики, воспитания и работы с детьми и молодежью «За нравственный подвиг учителя»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– по настоящее время – член редколлегии международного научного журнала «</w:t>
      </w:r>
      <w:proofErr w:type="spell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Unity</w:t>
      </w:r>
      <w:proofErr w:type="spell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Science</w:t>
      </w:r>
      <w:proofErr w:type="spell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входящего в РИНЦ</w:t>
      </w:r>
    </w:p>
    <w:p w:rsid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– по настоящее время – член Федерального учебно-методического объединения в системе высшего образования по укрупненной группе специальностей и направлений подготовки 44.00.00 Образование и педагогические науки</w:t>
      </w:r>
    </w:p>
    <w:p w:rsidR="003134D1" w:rsidRPr="002B20DB" w:rsidRDefault="003134D1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 – по настоящее время – член редакционной коллегии журнала «Педагогическое образование: традиции и инновации»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Ученого совета, </w:t>
      </w:r>
      <w:r w:rsidR="0031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8F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аучно-экспертного совета</w:t>
      </w:r>
      <w:r w:rsidR="0011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 имени А.П. Чехова.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Читаемые курсы:</w:t>
      </w:r>
    </w:p>
    <w:p w:rsidR="002B20DB" w:rsidRPr="002B20DB" w:rsidRDefault="003134D1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 профессиональная педагогика, Совре</w:t>
      </w:r>
      <w:r w:rsidR="002B20DB"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менные проблемы профессионального образования, Педагогические технологии.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научных интересов</w:t>
      </w: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="0031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образовательная политика, </w:t>
      </w: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педагогическое образовани</w:t>
      </w:r>
      <w:r w:rsidR="0031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рефлексивная </w:t>
      </w: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педагогика, </w:t>
      </w:r>
      <w:r w:rsidR="003134D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гражданско-патриотическое и правовое воспитание молодежи</w:t>
      </w: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Научные достижения: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2006 – победитель грантов ТГПИ «Теория и практика развития педагогической рефлексии студентов», № 34 от 23.03.2006 г.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2007-2014 – лауреат Всероссийского конкурса на лучшую научную книгу 2007, 2010, 2011, 2012, 2014 г.г. (Фонд развития отечественного образования, г. Сочи), лауреат конкурса научных и научно-учебных </w:t>
      </w:r>
      <w:proofErr w:type="spell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из-даний</w:t>
      </w:r>
      <w:proofErr w:type="spell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историко-педагогического профиля в проблемном поле «Теория модернизации образования в России» 2007 г. (РГПУ им. А.И. Герцена, г. Санкт-Петербург), дважды лауреат Всероссийского конкурса в номинации «Педагогика: теория и методика обучения и воспитания» 2012</w:t>
      </w:r>
      <w:proofErr w:type="gram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(Вятский государственный гуманитарный университет).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2011 – победитель грантов ТГПИ Электронный учебник «История педагогики и образования», №140 от 31.08.2011 г.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– победитель грантов ТГПИ имени А.П. Чехова Электронная </w:t>
      </w:r>
      <w:proofErr w:type="spell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«Педагогическая энциклопедия», №76 от 15.05. 2012 г.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– победитель международной </w:t>
      </w:r>
      <w:proofErr w:type="spell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организационно-методической стажировки на площадке Университета </w:t>
      </w:r>
      <w:proofErr w:type="spell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Дю</w:t>
      </w:r>
      <w:proofErr w:type="spell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Мэн (Франция, г.</w:t>
      </w:r>
      <w:proofErr w:type="gram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</w:t>
      </w:r>
      <w:proofErr w:type="spell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20DB" w:rsidRPr="002B20DB" w:rsidRDefault="00FD0306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более 190</w:t>
      </w:r>
      <w:r w:rsidR="002B20DB"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и учебно-мето</w:t>
      </w:r>
      <w:r w:rsidR="0031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дических работ. Индекс </w:t>
      </w:r>
      <w:proofErr w:type="spellStart"/>
      <w:r w:rsidR="003134D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Хирша</w:t>
      </w:r>
      <w:proofErr w:type="spellEnd"/>
      <w:r w:rsidR="0031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9. Публикаций в WOS и SCOPUS – 5</w:t>
      </w:r>
      <w:r w:rsidR="002B20DB"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Прочие достижения: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Почетным работником высшего профессионального образования Российской Федерации (2011 г.).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Награждена</w:t>
      </w:r>
      <w:proofErr w:type="gram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Почетной грамотой Министерства образования и науки Ростовской области (2005 г.) и Министерства образования и науки Российской Федерации (2007 г.).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благодарственные письма Федерального учебно-методического объединения «Образование и педагогической науки» (2017 г.), Донской Митрополии и Министерства общего и профессионального образования Ростовской обл</w:t>
      </w:r>
      <w:r w:rsidR="003134D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(2015-2024 гг.</w:t>
      </w:r>
      <w:r w:rsidR="00133FE2">
        <w:rPr>
          <w:rFonts w:ascii="Times New Roman" w:eastAsia="Times New Roman" w:hAnsi="Times New Roman" w:cs="Times New Roman"/>
          <w:sz w:val="28"/>
          <w:szCs w:val="28"/>
          <w:lang w:eastAsia="ru-RU"/>
        </w:rPr>
        <w:t>), Губернатора Ростовской области (2023 г.), Законодательного собрания  Ростовской области (2020, 2024 гг.), Митрополита Ростовского и Новочеркасского Меркурия (2021 г.)</w:t>
      </w:r>
      <w:r w:rsidR="007579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Неоднократно </w:t>
      </w:r>
      <w:proofErr w:type="gram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награждена</w:t>
      </w:r>
      <w:proofErr w:type="gram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благодарственными письмами и грамотами от руководства института, ректората РГЭУ (РИНХ), Администрации города Таганрога и др.</w:t>
      </w:r>
    </w:p>
    <w:p w:rsidR="000A0852" w:rsidRPr="002B20DB" w:rsidRDefault="000A0852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медалью А.И.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Гозулова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(2021 г.) и памятным нагрудным знаком «85 лет РГЭУ (РИНХ)» (2017 г.)</w:t>
      </w:r>
    </w:p>
    <w:p w:rsidR="002B20DB" w:rsidRPr="002B20DB" w:rsidRDefault="00133FE2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 м</w:t>
      </w:r>
      <w:r w:rsidR="002B20DB"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еждународных Рождественских образовательных чтений (2016, 2017,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 </w:t>
      </w:r>
      <w:r w:rsidR="002B20DB"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гг.); организатор </w:t>
      </w:r>
      <w:proofErr w:type="spellStart"/>
      <w:r w:rsidR="002B20DB"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Димитриевских</w:t>
      </w:r>
      <w:proofErr w:type="spellEnd"/>
      <w:r w:rsidR="002B20DB"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чтений на площадке ТИ 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А.П. Чехова (2017 – 2023 гг.</w:t>
      </w:r>
      <w:r w:rsidR="002B20DB"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предложению И.А. </w:t>
      </w:r>
      <w:proofErr w:type="spell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Стеценко</w:t>
      </w:r>
      <w:proofErr w:type="spell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proofErr w:type="spell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пролицензированы</w:t>
      </w:r>
      <w:proofErr w:type="spell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институте </w:t>
      </w:r>
      <w:proofErr w:type="spellStart"/>
      <w:proofErr w:type="gram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на-правления</w:t>
      </w:r>
      <w:proofErr w:type="spellEnd"/>
      <w:proofErr w:type="gram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«Прикладная информатика в менеджменте» (2011 г.), «Туризм» (2017 г.).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Выступила с инициативой открытия одной из первых магистерских </w:t>
      </w:r>
      <w:proofErr w:type="spellStart"/>
      <w:proofErr w:type="gramStart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про-грамм</w:t>
      </w:r>
      <w:proofErr w:type="spellEnd"/>
      <w:proofErr w:type="gramEnd"/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институте – «Образовательный менеджмент» (2013 г.), профиля «География и экономика» (2017 г.).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инициатором проведения тематических предметных недель в ТИ имени А.П. Чехова (2014 г.).</w:t>
      </w:r>
    </w:p>
    <w:p w:rsidR="002B20DB" w:rsidRPr="002B20DB" w:rsidRDefault="002B20DB" w:rsidP="002B20D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13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133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Pr="002B2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 имени А.П. Чехова с МДЦ «Артек» (2017 г.).</w:t>
      </w:r>
    </w:p>
    <w:p w:rsidR="0088274B" w:rsidRPr="00FB65AA" w:rsidRDefault="0088274B">
      <w:pPr>
        <w:rPr>
          <w:rFonts w:ascii="Times New Roman" w:hAnsi="Times New Roman" w:cs="Times New Roman"/>
          <w:sz w:val="28"/>
          <w:szCs w:val="28"/>
        </w:rPr>
      </w:pPr>
    </w:p>
    <w:sectPr w:rsidR="0088274B" w:rsidRPr="00FB65AA" w:rsidSect="00075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0DB"/>
    <w:rsid w:val="0007571E"/>
    <w:rsid w:val="000A0852"/>
    <w:rsid w:val="001158FC"/>
    <w:rsid w:val="00133FE2"/>
    <w:rsid w:val="001841C8"/>
    <w:rsid w:val="001926AB"/>
    <w:rsid w:val="002B20DB"/>
    <w:rsid w:val="003134D1"/>
    <w:rsid w:val="00466230"/>
    <w:rsid w:val="00665079"/>
    <w:rsid w:val="007579F8"/>
    <w:rsid w:val="0088274B"/>
    <w:rsid w:val="00A25F96"/>
    <w:rsid w:val="00B9012D"/>
    <w:rsid w:val="00C21E03"/>
    <w:rsid w:val="00E11AB7"/>
    <w:rsid w:val="00EA2807"/>
    <w:rsid w:val="00F058DB"/>
    <w:rsid w:val="00F74F1E"/>
    <w:rsid w:val="00FB65AA"/>
    <w:rsid w:val="00FD0306"/>
    <w:rsid w:val="00FD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1"/>
    <w:basedOn w:val="a0"/>
    <w:rsid w:val="002B20DB"/>
  </w:style>
  <w:style w:type="character" w:styleId="a3">
    <w:name w:val="Hyperlink"/>
    <w:basedOn w:val="a0"/>
    <w:uiPriority w:val="99"/>
    <w:semiHidden/>
    <w:unhideWhenUsed/>
    <w:rsid w:val="002B20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stetsenk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1AC8A-CEF1-42C5-BB28-09A0CF69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stecenko</cp:lastModifiedBy>
  <cp:revision>7</cp:revision>
  <dcterms:created xsi:type="dcterms:W3CDTF">2024-09-10T14:24:00Z</dcterms:created>
  <dcterms:modified xsi:type="dcterms:W3CDTF">2024-09-10T15:59:00Z</dcterms:modified>
</cp:coreProperties>
</file>