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088"/>
      </w:tblGrid>
      <w:tr w:rsidR="00592113" w:rsidTr="00592113">
        <w:tc>
          <w:tcPr>
            <w:tcW w:w="2376" w:type="dxa"/>
          </w:tcPr>
          <w:p w:rsidR="00592113" w:rsidRDefault="00592113" w:rsidP="00592113">
            <w:pPr>
              <w:pStyle w:val="ConsNormal"/>
              <w:widowControl/>
              <w:tabs>
                <w:tab w:val="left" w:pos="5400"/>
              </w:tabs>
              <w:ind w:right="39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869775"/>
                  <wp:effectExtent l="0" t="0" r="0" b="698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38" cy="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92113" w:rsidRPr="00241681" w:rsidRDefault="00592113" w:rsidP="00592113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416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внутривузовском конкурсе2015</w:t>
            </w:r>
            <w:r w:rsidRPr="0024168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92113" w:rsidRPr="00241681" w:rsidRDefault="00592113" w:rsidP="00592113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41681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«Лучший студент-исследователь 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2015 </w:t>
            </w:r>
            <w:r w:rsidRPr="00241681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года» </w:t>
            </w:r>
          </w:p>
          <w:p w:rsidR="00592113" w:rsidRPr="00241681" w:rsidRDefault="00592113" w:rsidP="00592113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681">
              <w:rPr>
                <w:rFonts w:ascii="Times New Roman" w:hAnsi="Times New Roman" w:cs="Times New Roman"/>
                <w:sz w:val="28"/>
                <w:szCs w:val="28"/>
              </w:rPr>
              <w:t>в Ростовском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экономическом университете (РИНХ)</w:t>
            </w:r>
            <w:bookmarkStart w:id="0" w:name="_GoBack"/>
            <w:bookmarkEnd w:id="0"/>
          </w:p>
          <w:p w:rsidR="00592113" w:rsidRDefault="00592113" w:rsidP="00592113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B3" w:rsidRPr="00241681" w:rsidRDefault="007178B3" w:rsidP="007178B3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:rsidR="007178B3" w:rsidRPr="00241681" w:rsidRDefault="007178B3" w:rsidP="007178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8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178B3" w:rsidRPr="00241681" w:rsidRDefault="007178B3" w:rsidP="007178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от «</w:t>
      </w:r>
      <w:r w:rsidR="00592113">
        <w:rPr>
          <w:rFonts w:ascii="Times New Roman" w:hAnsi="Times New Roman" w:cs="Times New Roman"/>
          <w:sz w:val="28"/>
          <w:szCs w:val="28"/>
        </w:rPr>
        <w:t>26</w:t>
      </w:r>
      <w:r w:rsidRPr="00241681">
        <w:rPr>
          <w:rFonts w:ascii="Times New Roman" w:hAnsi="Times New Roman" w:cs="Times New Roman"/>
          <w:sz w:val="28"/>
          <w:szCs w:val="28"/>
        </w:rPr>
        <w:t xml:space="preserve">» </w:t>
      </w:r>
      <w:r w:rsidR="00592113">
        <w:rPr>
          <w:rFonts w:ascii="Times New Roman" w:hAnsi="Times New Roman" w:cs="Times New Roman"/>
          <w:sz w:val="28"/>
          <w:szCs w:val="28"/>
        </w:rPr>
        <w:t>октября</w:t>
      </w:r>
      <w:r w:rsidRPr="00241681">
        <w:rPr>
          <w:rFonts w:ascii="Times New Roman" w:hAnsi="Times New Roman" w:cs="Times New Roman"/>
          <w:sz w:val="28"/>
          <w:szCs w:val="28"/>
        </w:rPr>
        <w:t xml:space="preserve"> 20</w:t>
      </w:r>
      <w:r w:rsidR="00592113">
        <w:rPr>
          <w:rFonts w:ascii="Times New Roman" w:hAnsi="Times New Roman" w:cs="Times New Roman"/>
          <w:sz w:val="28"/>
          <w:szCs w:val="28"/>
        </w:rPr>
        <w:t>15</w:t>
      </w:r>
      <w:r w:rsidRPr="002416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8B3" w:rsidRPr="00241681" w:rsidRDefault="007178B3" w:rsidP="007178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Настоящим сообщением объявляется конкурс «Лучший студент-исследователь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241681">
        <w:rPr>
          <w:rFonts w:ascii="Times New Roman" w:hAnsi="Times New Roman" w:cs="Times New Roman"/>
          <w:sz w:val="28"/>
          <w:szCs w:val="28"/>
        </w:rPr>
        <w:t xml:space="preserve">года» в Ростовском государственном экономическом университете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41681">
        <w:rPr>
          <w:rFonts w:ascii="Times New Roman" w:hAnsi="Times New Roman" w:cs="Times New Roman"/>
          <w:sz w:val="28"/>
          <w:szCs w:val="28"/>
        </w:rPr>
        <w:t>РИНХ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1681">
        <w:rPr>
          <w:rFonts w:ascii="Times New Roman" w:hAnsi="Times New Roman" w:cs="Times New Roman"/>
          <w:sz w:val="28"/>
          <w:szCs w:val="28"/>
        </w:rPr>
        <w:t xml:space="preserve"> и его филиалах (далее Конкурс) в соответствии с приказом ректора  от «</w:t>
      </w:r>
      <w:r w:rsidR="00592113">
        <w:rPr>
          <w:rFonts w:ascii="Times New Roman" w:hAnsi="Times New Roman" w:cs="Times New Roman"/>
          <w:sz w:val="28"/>
          <w:szCs w:val="28"/>
        </w:rPr>
        <w:t>23</w:t>
      </w:r>
      <w:r w:rsidRPr="00241681">
        <w:rPr>
          <w:rFonts w:ascii="Times New Roman" w:hAnsi="Times New Roman" w:cs="Times New Roman"/>
          <w:sz w:val="28"/>
          <w:szCs w:val="28"/>
        </w:rPr>
        <w:t xml:space="preserve">» </w:t>
      </w:r>
      <w:r w:rsidR="00592113">
        <w:rPr>
          <w:rFonts w:ascii="Times New Roman" w:hAnsi="Times New Roman" w:cs="Times New Roman"/>
          <w:sz w:val="28"/>
          <w:szCs w:val="28"/>
        </w:rPr>
        <w:t>октября</w:t>
      </w:r>
      <w:r w:rsidRPr="00241681">
        <w:rPr>
          <w:rFonts w:ascii="Times New Roman" w:hAnsi="Times New Roman" w:cs="Times New Roman"/>
          <w:sz w:val="28"/>
          <w:szCs w:val="28"/>
        </w:rPr>
        <w:t xml:space="preserve"> 20</w:t>
      </w:r>
      <w:r w:rsidR="00592113">
        <w:rPr>
          <w:rFonts w:ascii="Times New Roman" w:hAnsi="Times New Roman" w:cs="Times New Roman"/>
          <w:sz w:val="28"/>
          <w:szCs w:val="28"/>
        </w:rPr>
        <w:t>15</w:t>
      </w:r>
      <w:r w:rsidRPr="002416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2113">
        <w:rPr>
          <w:rFonts w:ascii="Times New Roman" w:hAnsi="Times New Roman" w:cs="Times New Roman"/>
          <w:sz w:val="28"/>
          <w:szCs w:val="28"/>
        </w:rPr>
        <w:t>327</w:t>
      </w:r>
      <w:r w:rsidRPr="00241681">
        <w:rPr>
          <w:rFonts w:ascii="Times New Roman" w:hAnsi="Times New Roman" w:cs="Times New Roman"/>
          <w:sz w:val="28"/>
          <w:szCs w:val="28"/>
        </w:rPr>
        <w:t>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Конкурс организуется на основании Положения о конкурсе «Лучший студент-исследователь года» в Ростовском государственном экономическом уни</w:t>
      </w:r>
      <w:r>
        <w:rPr>
          <w:rFonts w:ascii="Times New Roman" w:hAnsi="Times New Roman" w:cs="Times New Roman"/>
          <w:sz w:val="28"/>
          <w:szCs w:val="28"/>
        </w:rPr>
        <w:t>верситете (РИНХ)</w:t>
      </w:r>
      <w:r w:rsidRPr="00241681">
        <w:rPr>
          <w:rFonts w:ascii="Times New Roman" w:hAnsi="Times New Roman" w:cs="Times New Roman"/>
          <w:sz w:val="28"/>
          <w:szCs w:val="28"/>
        </w:rPr>
        <w:t xml:space="preserve"> (далее - Положение), утвержденного Ученым советом университета (протокол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41681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 xml:space="preserve">29» сентября </w:t>
      </w:r>
      <w:r w:rsidRPr="002416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41681">
        <w:rPr>
          <w:rFonts w:ascii="Times New Roman" w:hAnsi="Times New Roman" w:cs="Times New Roman"/>
          <w:sz w:val="28"/>
          <w:szCs w:val="28"/>
        </w:rPr>
        <w:t>г.).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Задачами Конкурсов являются:</w:t>
      </w:r>
    </w:p>
    <w:p w:rsidR="007178B3" w:rsidRPr="00241681" w:rsidRDefault="007178B3" w:rsidP="007178B3">
      <w:pPr>
        <w:tabs>
          <w:tab w:val="num" w:pos="540"/>
        </w:tabs>
        <w:jc w:val="both"/>
        <w:rPr>
          <w:sz w:val="28"/>
          <w:szCs w:val="28"/>
        </w:rPr>
      </w:pPr>
      <w:r w:rsidRPr="00241681">
        <w:rPr>
          <w:sz w:val="28"/>
          <w:szCs w:val="28"/>
        </w:rPr>
        <w:t>- активизация научно-исследовательской деятельности студентов и повышение интереса к ней;</w:t>
      </w:r>
    </w:p>
    <w:p w:rsidR="007178B3" w:rsidRPr="00241681" w:rsidRDefault="007178B3" w:rsidP="007178B3">
      <w:pPr>
        <w:tabs>
          <w:tab w:val="num" w:pos="540"/>
        </w:tabs>
        <w:jc w:val="both"/>
        <w:rPr>
          <w:sz w:val="28"/>
          <w:szCs w:val="28"/>
        </w:rPr>
      </w:pPr>
      <w:r w:rsidRPr="00241681">
        <w:rPr>
          <w:sz w:val="28"/>
          <w:szCs w:val="28"/>
        </w:rPr>
        <w:t>- стимулирование высоких достижений студентов вузов в научно-исследовательской работе;</w:t>
      </w:r>
    </w:p>
    <w:p w:rsidR="007178B3" w:rsidRPr="00241681" w:rsidRDefault="007178B3" w:rsidP="007178B3">
      <w:pPr>
        <w:jc w:val="both"/>
        <w:rPr>
          <w:sz w:val="28"/>
          <w:szCs w:val="28"/>
        </w:rPr>
      </w:pPr>
      <w:r w:rsidRPr="00241681">
        <w:rPr>
          <w:sz w:val="28"/>
          <w:szCs w:val="28"/>
        </w:rPr>
        <w:t xml:space="preserve">- информирование общественности о научных достижениях студентов; </w:t>
      </w:r>
    </w:p>
    <w:p w:rsidR="007178B3" w:rsidRPr="00241681" w:rsidRDefault="007178B3" w:rsidP="007178B3">
      <w:pPr>
        <w:jc w:val="both"/>
        <w:rPr>
          <w:sz w:val="28"/>
          <w:szCs w:val="28"/>
        </w:rPr>
      </w:pPr>
      <w:r w:rsidRPr="00241681">
        <w:rPr>
          <w:sz w:val="28"/>
          <w:szCs w:val="28"/>
        </w:rPr>
        <w:t xml:space="preserve">- целевая поддержка талантливой молодёжи; </w:t>
      </w:r>
    </w:p>
    <w:p w:rsidR="007178B3" w:rsidRPr="00241681" w:rsidRDefault="007178B3" w:rsidP="007178B3">
      <w:pPr>
        <w:pStyle w:val="a6"/>
        <w:widowControl w:val="0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241681">
        <w:rPr>
          <w:rFonts w:ascii="Times New Roman" w:hAnsi="Times New Roman" w:cs="Times New Roman"/>
          <w:color w:val="auto"/>
          <w:sz w:val="28"/>
          <w:szCs w:val="28"/>
        </w:rPr>
        <w:t>- подготовка и отбор студентов для дальнейшего обучения в магистратуре, аспирантуре.</w:t>
      </w:r>
    </w:p>
    <w:p w:rsidR="007178B3" w:rsidRPr="00241681" w:rsidRDefault="007178B3" w:rsidP="007178B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7178B3" w:rsidRPr="00241681" w:rsidRDefault="007178B3" w:rsidP="007178B3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241681">
        <w:rPr>
          <w:rFonts w:ascii="Times New Roman" w:hAnsi="Times New Roman" w:cs="Times New Roman"/>
          <w:sz w:val="27"/>
          <w:szCs w:val="27"/>
        </w:rPr>
        <w:t>В Конкурсе могут п</w:t>
      </w:r>
      <w:r>
        <w:rPr>
          <w:rFonts w:ascii="Times New Roman" w:hAnsi="Times New Roman" w:cs="Times New Roman"/>
          <w:sz w:val="27"/>
          <w:szCs w:val="27"/>
        </w:rPr>
        <w:t>ринимать участие студенты РГЭУ (</w:t>
      </w:r>
      <w:r w:rsidRPr="00241681">
        <w:rPr>
          <w:rFonts w:ascii="Times New Roman" w:hAnsi="Times New Roman" w:cs="Times New Roman"/>
          <w:sz w:val="27"/>
          <w:szCs w:val="27"/>
        </w:rPr>
        <w:t>РИНХ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241681">
        <w:rPr>
          <w:rFonts w:ascii="Times New Roman" w:hAnsi="Times New Roman" w:cs="Times New Roman"/>
          <w:sz w:val="27"/>
          <w:szCs w:val="27"/>
        </w:rPr>
        <w:t xml:space="preserve"> и его филиалов</w:t>
      </w:r>
      <w:r>
        <w:rPr>
          <w:rFonts w:ascii="Times New Roman" w:hAnsi="Times New Roman" w:cs="Times New Roman"/>
          <w:sz w:val="27"/>
          <w:szCs w:val="27"/>
        </w:rPr>
        <w:t xml:space="preserve"> очной формы, обучающиеся на бюджетной и контрактной основах</w:t>
      </w:r>
      <w:r w:rsidRPr="00241681">
        <w:rPr>
          <w:rFonts w:ascii="Times New Roman" w:hAnsi="Times New Roman" w:cs="Times New Roman"/>
          <w:sz w:val="27"/>
          <w:szCs w:val="27"/>
        </w:rPr>
        <w:t>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 xml:space="preserve">Студенты, занявшие призовые места на предыдущих Конкурсах, в дальнейшем не могут принимать участие в данном конкурсе. 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81">
        <w:rPr>
          <w:rFonts w:ascii="Times New Roman" w:hAnsi="Times New Roman" w:cs="Times New Roman"/>
          <w:b/>
          <w:sz w:val="28"/>
          <w:szCs w:val="28"/>
        </w:rPr>
        <w:t>Порядок проведения Конкурса и премирование победителей</w:t>
      </w:r>
    </w:p>
    <w:p w:rsidR="007178B3" w:rsidRPr="00241681" w:rsidRDefault="007178B3" w:rsidP="007178B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 xml:space="preserve">Конкурс проводятся раз в год в два этапа. 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На первом этапе с «</w:t>
      </w:r>
      <w:r w:rsidR="00592113">
        <w:rPr>
          <w:rFonts w:ascii="Times New Roman" w:hAnsi="Times New Roman" w:cs="Times New Roman"/>
          <w:sz w:val="28"/>
          <w:szCs w:val="28"/>
        </w:rPr>
        <w:t>26</w:t>
      </w:r>
      <w:r w:rsidRPr="00241681">
        <w:rPr>
          <w:rFonts w:ascii="Times New Roman" w:hAnsi="Times New Roman" w:cs="Times New Roman"/>
          <w:sz w:val="28"/>
          <w:szCs w:val="28"/>
        </w:rPr>
        <w:t>»</w:t>
      </w:r>
      <w:r w:rsidR="0059211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41681">
        <w:rPr>
          <w:rFonts w:ascii="Times New Roman" w:hAnsi="Times New Roman" w:cs="Times New Roman"/>
          <w:sz w:val="28"/>
          <w:szCs w:val="28"/>
        </w:rPr>
        <w:t xml:space="preserve"> 20</w:t>
      </w:r>
      <w:r w:rsidR="00592113">
        <w:rPr>
          <w:rFonts w:ascii="Times New Roman" w:hAnsi="Times New Roman" w:cs="Times New Roman"/>
          <w:sz w:val="28"/>
          <w:szCs w:val="28"/>
        </w:rPr>
        <w:t>15</w:t>
      </w:r>
      <w:r w:rsidRPr="00241681">
        <w:rPr>
          <w:rFonts w:ascii="Times New Roman" w:hAnsi="Times New Roman" w:cs="Times New Roman"/>
          <w:sz w:val="28"/>
          <w:szCs w:val="28"/>
        </w:rPr>
        <w:t xml:space="preserve"> г. осуществляется выдвижение кандидатур на кафедрах и их последующее рассмотрение на советах факультетов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5AC3">
        <w:rPr>
          <w:rFonts w:ascii="Times New Roman" w:hAnsi="Times New Roman" w:cs="Times New Roman"/>
          <w:sz w:val="28"/>
          <w:szCs w:val="28"/>
        </w:rPr>
        <w:t>института магистратуры.</w:t>
      </w:r>
      <w:r w:rsidRPr="00241681">
        <w:rPr>
          <w:rFonts w:ascii="Times New Roman" w:hAnsi="Times New Roman" w:cs="Times New Roman"/>
          <w:sz w:val="28"/>
          <w:szCs w:val="28"/>
        </w:rPr>
        <w:t xml:space="preserve"> Решение факультета оформляется выпиской из протокола заседания совета факультета.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lastRenderedPageBreak/>
        <w:t xml:space="preserve">Срок представления заявок на Конкурс 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студенческое бюро </w:t>
      </w:r>
      <w:r w:rsidRPr="00592113">
        <w:rPr>
          <w:rFonts w:ascii="Times New Roman" w:hAnsi="Times New Roman" w:cs="Times New Roman"/>
          <w:b/>
          <w:sz w:val="28"/>
          <w:szCs w:val="28"/>
        </w:rPr>
        <w:t>до «</w:t>
      </w:r>
      <w:r w:rsidR="00851AFB" w:rsidRPr="00592113">
        <w:rPr>
          <w:rFonts w:ascii="Times New Roman" w:hAnsi="Times New Roman" w:cs="Times New Roman"/>
          <w:b/>
          <w:sz w:val="28"/>
          <w:szCs w:val="28"/>
        </w:rPr>
        <w:t>1</w:t>
      </w:r>
      <w:r w:rsidRPr="0059211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1AFB" w:rsidRPr="0059211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921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AFB" w:rsidRPr="00592113">
        <w:rPr>
          <w:rFonts w:ascii="Times New Roman" w:hAnsi="Times New Roman" w:cs="Times New Roman"/>
          <w:b/>
          <w:sz w:val="28"/>
          <w:szCs w:val="28"/>
        </w:rPr>
        <w:t>15</w:t>
      </w:r>
      <w:r w:rsidRPr="0059211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241681">
        <w:rPr>
          <w:rFonts w:ascii="Times New Roman" w:hAnsi="Times New Roman" w:cs="Times New Roman"/>
          <w:sz w:val="28"/>
          <w:szCs w:val="28"/>
        </w:rPr>
        <w:t>(по факту получения).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Заявки, не соответствующие условиям участия в Конкурсе, представленные с нарушением правил оформл</w:t>
      </w:r>
      <w:r>
        <w:rPr>
          <w:rFonts w:ascii="Times New Roman" w:hAnsi="Times New Roman" w:cs="Times New Roman"/>
          <w:sz w:val="28"/>
          <w:szCs w:val="28"/>
        </w:rPr>
        <w:t>ения или поступившие на Конкурс</w:t>
      </w:r>
      <w:r w:rsidRPr="00241681">
        <w:rPr>
          <w:rFonts w:ascii="Times New Roman" w:hAnsi="Times New Roman" w:cs="Times New Roman"/>
          <w:sz w:val="28"/>
          <w:szCs w:val="28"/>
        </w:rPr>
        <w:t xml:space="preserve"> после указанного в информационном сообщении срока, не рассматриваются.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На втором этапе с «</w:t>
      </w:r>
      <w:r w:rsidR="00592113">
        <w:rPr>
          <w:rFonts w:ascii="Times New Roman" w:hAnsi="Times New Roman" w:cs="Times New Roman"/>
          <w:sz w:val="28"/>
          <w:szCs w:val="28"/>
        </w:rPr>
        <w:t>1</w:t>
      </w:r>
      <w:r w:rsidRPr="00241681">
        <w:rPr>
          <w:rFonts w:ascii="Times New Roman" w:hAnsi="Times New Roman" w:cs="Times New Roman"/>
          <w:sz w:val="28"/>
          <w:szCs w:val="28"/>
        </w:rPr>
        <w:t>»</w:t>
      </w:r>
      <w:r w:rsidR="00592113"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Pr="00241681">
        <w:rPr>
          <w:rFonts w:ascii="Times New Roman" w:hAnsi="Times New Roman" w:cs="Times New Roman"/>
          <w:sz w:val="28"/>
          <w:szCs w:val="28"/>
        </w:rPr>
        <w:t xml:space="preserve"> г. осуществляется отбор претендентов Комиссией по организации Конкурса. 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Отбор претендентов производится согласно критериям, представленным в приложении.</w:t>
      </w:r>
    </w:p>
    <w:p w:rsidR="007178B3" w:rsidRPr="00851AFB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5C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851AFB">
        <w:rPr>
          <w:rFonts w:ascii="Times New Roman" w:hAnsi="Times New Roman" w:cs="Times New Roman"/>
          <w:sz w:val="28"/>
          <w:szCs w:val="28"/>
        </w:rPr>
        <w:t>Конкурса награждаются дипломами «Лучший студент-исследователь года», денежными подарками за счёт средств  Ростовского-на-Дону фонда поддержки РГЭУ (РИНХ).  Участники, показавшие высокие результаты и отмеченные Комиссией, могут награждаться иным способом.</w:t>
      </w: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78B3" w:rsidRPr="00241681" w:rsidRDefault="007178B3" w:rsidP="007178B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78B3" w:rsidRPr="00D85AC3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92069047"/>
      <w:r w:rsidRPr="00D85AC3">
        <w:rPr>
          <w:rFonts w:ascii="Times New Roman" w:hAnsi="Times New Roman" w:cs="Times New Roman"/>
          <w:sz w:val="28"/>
          <w:szCs w:val="28"/>
        </w:rPr>
        <w:t>Ответственный секретарь Конкурса _______________________________</w:t>
      </w:r>
    </w:p>
    <w:p w:rsidR="007178B3" w:rsidRDefault="007178B3" w:rsidP="007178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5AC3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(863) 2-370-266, внутр. 4-29.</w:t>
      </w:r>
    </w:p>
    <w:bookmarkEnd w:id="1"/>
    <w:p w:rsidR="007178B3" w:rsidRDefault="007178B3">
      <w:pPr>
        <w:spacing w:after="200" w:line="276" w:lineRule="auto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</w:p>
    <w:p w:rsidR="007178B3" w:rsidRPr="00241681" w:rsidRDefault="007178B3" w:rsidP="007178B3">
      <w:pPr>
        <w:pStyle w:val="a3"/>
        <w:spacing w:line="240" w:lineRule="auto"/>
        <w:ind w:left="1701" w:hanging="1701"/>
        <w:rPr>
          <w:sz w:val="27"/>
          <w:szCs w:val="27"/>
        </w:rPr>
      </w:pPr>
    </w:p>
    <w:p w:rsidR="007178B3" w:rsidRPr="00241681" w:rsidRDefault="007178B3" w:rsidP="007178B3">
      <w:pPr>
        <w:pStyle w:val="a3"/>
        <w:spacing w:line="240" w:lineRule="auto"/>
        <w:ind w:left="1701" w:hanging="1701"/>
        <w:rPr>
          <w:sz w:val="27"/>
          <w:szCs w:val="27"/>
        </w:rPr>
      </w:pPr>
      <w:r w:rsidRPr="00241681">
        <w:rPr>
          <w:sz w:val="27"/>
          <w:szCs w:val="27"/>
        </w:rPr>
        <w:t>ЗАЯВКА</w:t>
      </w:r>
    </w:p>
    <w:p w:rsidR="007178B3" w:rsidRPr="00241681" w:rsidRDefault="007178B3" w:rsidP="007178B3">
      <w:pPr>
        <w:pStyle w:val="a3"/>
        <w:spacing w:line="240" w:lineRule="auto"/>
        <w:ind w:left="1701" w:hanging="1701"/>
        <w:rPr>
          <w:sz w:val="27"/>
          <w:szCs w:val="27"/>
        </w:rPr>
      </w:pPr>
      <w:r w:rsidRPr="00241681">
        <w:rPr>
          <w:sz w:val="27"/>
          <w:szCs w:val="27"/>
        </w:rPr>
        <w:t xml:space="preserve">на участие в конкурсе «Лучший студент-исследователь </w:t>
      </w:r>
      <w:r>
        <w:rPr>
          <w:sz w:val="27"/>
          <w:szCs w:val="27"/>
        </w:rPr>
        <w:t xml:space="preserve">2015 </w:t>
      </w:r>
      <w:r w:rsidRPr="00241681">
        <w:rPr>
          <w:sz w:val="27"/>
          <w:szCs w:val="27"/>
        </w:rPr>
        <w:t xml:space="preserve">года» </w:t>
      </w:r>
    </w:p>
    <w:p w:rsidR="007178B3" w:rsidRPr="00241681" w:rsidRDefault="007178B3" w:rsidP="007178B3">
      <w:pPr>
        <w:pStyle w:val="a3"/>
        <w:spacing w:line="240" w:lineRule="auto"/>
        <w:ind w:left="1701" w:hanging="1701"/>
        <w:rPr>
          <w:sz w:val="27"/>
          <w:szCs w:val="27"/>
        </w:rPr>
      </w:pPr>
      <w:r w:rsidRPr="00241681">
        <w:rPr>
          <w:sz w:val="27"/>
          <w:szCs w:val="27"/>
        </w:rPr>
        <w:t>Ростовского государственного экономического университета</w:t>
      </w:r>
      <w:r>
        <w:rPr>
          <w:sz w:val="27"/>
          <w:szCs w:val="27"/>
        </w:rPr>
        <w:t xml:space="preserve"> (</w:t>
      </w:r>
      <w:r w:rsidRPr="00241681">
        <w:rPr>
          <w:sz w:val="27"/>
          <w:szCs w:val="27"/>
        </w:rPr>
        <w:t>РИНХ</w:t>
      </w:r>
      <w:r>
        <w:rPr>
          <w:sz w:val="27"/>
          <w:szCs w:val="27"/>
        </w:rPr>
        <w:t>)</w:t>
      </w:r>
    </w:p>
    <w:p w:rsidR="007178B3" w:rsidRPr="00D85AC3" w:rsidRDefault="007178B3" w:rsidP="007178B3">
      <w:pPr>
        <w:pStyle w:val="a3"/>
        <w:spacing w:line="240" w:lineRule="auto"/>
        <w:ind w:left="1701" w:hanging="1701"/>
        <w:rPr>
          <w:b w:val="0"/>
          <w:i/>
          <w:sz w:val="27"/>
          <w:szCs w:val="27"/>
        </w:rPr>
      </w:pPr>
      <w:r w:rsidRPr="00D85AC3">
        <w:rPr>
          <w:b w:val="0"/>
          <w:i/>
          <w:sz w:val="27"/>
          <w:szCs w:val="27"/>
        </w:rPr>
        <w:t xml:space="preserve">  (представляется в Комиссию по организации Конкурса в одном экземпляре) </w:t>
      </w:r>
    </w:p>
    <w:p w:rsidR="007178B3" w:rsidRPr="00241681" w:rsidRDefault="007178B3" w:rsidP="007178B3">
      <w:pPr>
        <w:rPr>
          <w:sz w:val="27"/>
          <w:szCs w:val="27"/>
        </w:rPr>
      </w:pPr>
    </w:p>
    <w:p w:rsidR="007178B3" w:rsidRPr="00241681" w:rsidRDefault="007178B3" w:rsidP="007178B3">
      <w:pPr>
        <w:ind w:firstLine="709"/>
        <w:jc w:val="both"/>
        <w:rPr>
          <w:b/>
          <w:bCs/>
          <w:sz w:val="27"/>
          <w:szCs w:val="27"/>
        </w:rPr>
      </w:pPr>
      <w:r w:rsidRPr="00241681">
        <w:rPr>
          <w:b/>
          <w:bCs/>
          <w:sz w:val="27"/>
          <w:szCs w:val="27"/>
        </w:rPr>
        <w:t xml:space="preserve">Сведения о </w:t>
      </w:r>
      <w:r w:rsidR="00851AFB">
        <w:rPr>
          <w:b/>
          <w:bCs/>
          <w:sz w:val="27"/>
          <w:szCs w:val="27"/>
        </w:rPr>
        <w:t>конкурсанте</w:t>
      </w:r>
      <w:r w:rsidRPr="00241681">
        <w:rPr>
          <w:b/>
          <w:bCs/>
          <w:sz w:val="27"/>
          <w:szCs w:val="27"/>
        </w:rPr>
        <w:t>:</w:t>
      </w:r>
    </w:p>
    <w:p w:rsidR="007178B3" w:rsidRPr="00241681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 xml:space="preserve">Фамилия, имя, отчество (полностью). </w:t>
      </w:r>
    </w:p>
    <w:p w:rsidR="007178B3" w:rsidRPr="00241681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 xml:space="preserve">Факультет (филиал в г. _____), курс, № группы.   </w:t>
      </w:r>
    </w:p>
    <w:p w:rsidR="007178B3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>Форма подготовки (бюджетная и</w:t>
      </w:r>
      <w:r>
        <w:rPr>
          <w:sz w:val="27"/>
          <w:szCs w:val="27"/>
        </w:rPr>
        <w:t>ли</w:t>
      </w:r>
      <w:r w:rsidRPr="00241681">
        <w:rPr>
          <w:sz w:val="27"/>
          <w:szCs w:val="27"/>
        </w:rPr>
        <w:t xml:space="preserve"> контрактная основа).</w:t>
      </w:r>
    </w:p>
    <w:p w:rsidR="007178B3" w:rsidRPr="00241681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Специальность. </w:t>
      </w:r>
    </w:p>
    <w:p w:rsidR="007178B3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 xml:space="preserve">Контактная информация (телефон, </w:t>
      </w:r>
      <w:r w:rsidRPr="00241681">
        <w:rPr>
          <w:sz w:val="27"/>
          <w:szCs w:val="27"/>
          <w:lang w:val="en-US"/>
        </w:rPr>
        <w:t>e</w:t>
      </w:r>
      <w:r w:rsidRPr="00241681">
        <w:rPr>
          <w:sz w:val="27"/>
          <w:szCs w:val="27"/>
        </w:rPr>
        <w:t>-</w:t>
      </w:r>
      <w:r w:rsidRPr="00241681">
        <w:rPr>
          <w:sz w:val="27"/>
          <w:szCs w:val="27"/>
          <w:lang w:val="en-US"/>
        </w:rPr>
        <w:t>mail</w:t>
      </w:r>
      <w:r w:rsidRPr="00241681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7178B3" w:rsidRPr="00241681" w:rsidRDefault="007178B3" w:rsidP="007178B3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 xml:space="preserve">Информация о получении специальных </w:t>
      </w:r>
      <w:r>
        <w:rPr>
          <w:sz w:val="27"/>
          <w:szCs w:val="27"/>
        </w:rPr>
        <w:t xml:space="preserve">премий, </w:t>
      </w:r>
      <w:r w:rsidRPr="00241681">
        <w:rPr>
          <w:sz w:val="27"/>
          <w:szCs w:val="27"/>
        </w:rPr>
        <w:t xml:space="preserve">стипендийПрезидента Российской Федерации, Правительства Российской Федерации, </w:t>
      </w:r>
      <w:r w:rsidRPr="00B75499">
        <w:rPr>
          <w:sz w:val="27"/>
          <w:szCs w:val="27"/>
        </w:rPr>
        <w:t>Мини</w:t>
      </w:r>
      <w:r>
        <w:rPr>
          <w:sz w:val="27"/>
          <w:szCs w:val="27"/>
        </w:rPr>
        <w:t xml:space="preserve">стерства образования и науки РФ, </w:t>
      </w:r>
      <w:r w:rsidRPr="00241681">
        <w:rPr>
          <w:sz w:val="27"/>
          <w:szCs w:val="27"/>
        </w:rPr>
        <w:t xml:space="preserve">Главы Администрации (Губернатора) Ростовской области, </w:t>
      </w:r>
      <w:r>
        <w:rPr>
          <w:sz w:val="27"/>
          <w:szCs w:val="27"/>
        </w:rPr>
        <w:t xml:space="preserve">Администрации города, </w:t>
      </w:r>
      <w:r w:rsidRPr="00241681">
        <w:rPr>
          <w:sz w:val="27"/>
          <w:szCs w:val="27"/>
        </w:rPr>
        <w:t>других российских и зарубежных фондов и научных организаций.</w:t>
      </w:r>
    </w:p>
    <w:p w:rsidR="007178B3" w:rsidRPr="00241681" w:rsidRDefault="007178B3" w:rsidP="007178B3">
      <w:pPr>
        <w:rPr>
          <w:sz w:val="27"/>
          <w:szCs w:val="27"/>
        </w:rPr>
      </w:pP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</w:p>
    <w:p w:rsidR="007178B3" w:rsidRPr="00241681" w:rsidRDefault="007178B3" w:rsidP="007178B3">
      <w:pPr>
        <w:rPr>
          <w:sz w:val="27"/>
          <w:szCs w:val="27"/>
        </w:rPr>
      </w:pP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  <w:t xml:space="preserve">                  _____________________ (Ф.И.О. зам. декана по науке)</w:t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  <w:t xml:space="preserve">   (подпись)</w:t>
      </w:r>
    </w:p>
    <w:p w:rsidR="007178B3" w:rsidRPr="00133A65" w:rsidRDefault="007178B3" w:rsidP="007178B3">
      <w:pPr>
        <w:spacing w:before="120" w:line="228" w:lineRule="auto"/>
        <w:ind w:firstLine="709"/>
        <w:jc w:val="both"/>
      </w:pPr>
      <w:r w:rsidRPr="00133A65">
        <w:t>Наст</w:t>
      </w:r>
      <w:r>
        <w:t>оящим даю свое согласие ФГБОУ В</w:t>
      </w:r>
      <w:r w:rsidRPr="00133A65">
        <w:t xml:space="preserve">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</w:t>
      </w:r>
      <w:r w:rsidRPr="000678D7">
        <w:t>от 27.07.2006 г. № 152-ФЗ</w:t>
      </w:r>
      <w:r w:rsidRPr="00133A65">
        <w:t xml:space="preserve">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178B3" w:rsidRPr="00133A65" w:rsidRDefault="007178B3" w:rsidP="007178B3">
      <w:pPr>
        <w:spacing w:line="228" w:lineRule="auto"/>
        <w:ind w:firstLine="720"/>
        <w:jc w:val="both"/>
        <w:rPr>
          <w:rFonts w:eastAsia="Calibri"/>
          <w:lang w:eastAsia="en-US"/>
        </w:rPr>
      </w:pPr>
      <w:r w:rsidRPr="00133A65"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t>руководителя студенческого бюро</w:t>
      </w:r>
      <w:r w:rsidRPr="00133A65">
        <w:rPr>
          <w:rFonts w:eastAsia="Calibri"/>
          <w:lang w:eastAsia="en-US"/>
        </w:rPr>
        <w:t>.</w:t>
      </w:r>
    </w:p>
    <w:p w:rsidR="007178B3" w:rsidRPr="00241681" w:rsidRDefault="007178B3" w:rsidP="007178B3">
      <w:pPr>
        <w:jc w:val="right"/>
        <w:rPr>
          <w:sz w:val="27"/>
          <w:szCs w:val="27"/>
        </w:rPr>
      </w:pPr>
      <w:r w:rsidRPr="00241681">
        <w:rPr>
          <w:sz w:val="27"/>
          <w:szCs w:val="27"/>
        </w:rPr>
        <w:tab/>
        <w:t xml:space="preserve">                            _____________________ (Ф.И.О. студента)</w:t>
      </w:r>
    </w:p>
    <w:p w:rsidR="007178B3" w:rsidRPr="00D85AC3" w:rsidRDefault="007178B3" w:rsidP="007178B3">
      <w:pPr>
        <w:rPr>
          <w:sz w:val="22"/>
          <w:szCs w:val="22"/>
        </w:rPr>
      </w:pP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241681">
        <w:rPr>
          <w:sz w:val="27"/>
          <w:szCs w:val="27"/>
        </w:rPr>
        <w:tab/>
      </w:r>
      <w:r w:rsidRPr="00D85AC3">
        <w:rPr>
          <w:sz w:val="22"/>
          <w:szCs w:val="22"/>
        </w:rPr>
        <w:t xml:space="preserve"> (подпись)</w:t>
      </w:r>
    </w:p>
    <w:p w:rsidR="007178B3" w:rsidRPr="00241681" w:rsidRDefault="007178B3" w:rsidP="007178B3">
      <w:pPr>
        <w:ind w:firstLine="709"/>
        <w:jc w:val="both"/>
        <w:rPr>
          <w:b/>
          <w:bCs/>
          <w:sz w:val="27"/>
          <w:szCs w:val="27"/>
        </w:rPr>
      </w:pPr>
    </w:p>
    <w:p w:rsidR="007178B3" w:rsidRPr="00241681" w:rsidRDefault="007178B3" w:rsidP="007178B3">
      <w:pPr>
        <w:ind w:firstLine="709"/>
        <w:jc w:val="both"/>
        <w:rPr>
          <w:b/>
          <w:bCs/>
          <w:sz w:val="27"/>
          <w:szCs w:val="27"/>
        </w:rPr>
      </w:pPr>
      <w:r w:rsidRPr="00241681">
        <w:rPr>
          <w:b/>
          <w:bCs/>
          <w:sz w:val="27"/>
          <w:szCs w:val="27"/>
        </w:rPr>
        <w:t>Документы, представляемые на Конкурс:</w:t>
      </w:r>
    </w:p>
    <w:p w:rsidR="007178B3" w:rsidRDefault="007178B3" w:rsidP="007178B3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241681">
        <w:rPr>
          <w:sz w:val="27"/>
          <w:szCs w:val="27"/>
        </w:rPr>
        <w:t xml:space="preserve">Копии дипломов (или других документов) победителей конкурсов грантов, </w:t>
      </w:r>
      <w:r>
        <w:rPr>
          <w:sz w:val="27"/>
          <w:szCs w:val="27"/>
        </w:rPr>
        <w:t xml:space="preserve">конкурсов </w:t>
      </w:r>
      <w:r w:rsidRPr="00241681">
        <w:rPr>
          <w:sz w:val="27"/>
          <w:szCs w:val="27"/>
        </w:rPr>
        <w:t>научных работ, конференций, патентов на изобретения и т.д.</w:t>
      </w:r>
    </w:p>
    <w:p w:rsidR="007178B3" w:rsidRPr="00D85AC3" w:rsidRDefault="007178B3" w:rsidP="007178B3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D85AC3">
        <w:rPr>
          <w:sz w:val="27"/>
          <w:szCs w:val="27"/>
        </w:rPr>
        <w:t xml:space="preserve">Список опубликованных научных работ (прилагается). </w:t>
      </w:r>
    </w:p>
    <w:p w:rsidR="007178B3" w:rsidRPr="00D85AC3" w:rsidRDefault="007178B3" w:rsidP="007178B3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D85AC3">
        <w:rPr>
          <w:sz w:val="27"/>
          <w:szCs w:val="27"/>
        </w:rPr>
        <w:t>Документы, подтверждающие участие в финансируемых госбюджетных темах и хозяйственных договорах.</w:t>
      </w:r>
    </w:p>
    <w:p w:rsidR="007178B3" w:rsidRPr="00D85AC3" w:rsidRDefault="007178B3" w:rsidP="007178B3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D85AC3">
        <w:rPr>
          <w:sz w:val="27"/>
          <w:szCs w:val="27"/>
        </w:rPr>
        <w:t>Акты о внедрении научных исследований, программных разработок, баз данных, лабораторного оборудования.</w:t>
      </w:r>
    </w:p>
    <w:p w:rsidR="007178B3" w:rsidRPr="00D85AC3" w:rsidRDefault="007178B3" w:rsidP="007178B3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D85AC3">
        <w:rPr>
          <w:sz w:val="27"/>
          <w:szCs w:val="27"/>
        </w:rPr>
        <w:t>Выписка из протокола совета факультета с рекомендацией к участию в Конкурсе.</w:t>
      </w:r>
    </w:p>
    <w:p w:rsidR="007178B3" w:rsidRPr="00241681" w:rsidRDefault="007178B3" w:rsidP="007178B3">
      <w:pPr>
        <w:pStyle w:val="a6"/>
        <w:widowControl w:val="0"/>
        <w:spacing w:after="0" w:line="240" w:lineRule="auto"/>
        <w:ind w:left="0" w:right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" w:name="_Toc192069048"/>
      <w:r w:rsidRPr="00241681">
        <w:rPr>
          <w:rFonts w:ascii="Times New Roman" w:hAnsi="Times New Roman" w:cs="Times New Roman"/>
          <w:b/>
          <w:bCs/>
          <w:color w:val="auto"/>
          <w:sz w:val="28"/>
        </w:rPr>
        <w:br w:type="page"/>
      </w:r>
    </w:p>
    <w:p w:rsidR="007178B3" w:rsidRPr="00241681" w:rsidRDefault="007178B3" w:rsidP="007178B3">
      <w:pPr>
        <w:shd w:val="clear" w:color="auto" w:fill="FFFFFF"/>
        <w:spacing w:line="322" w:lineRule="exact"/>
        <w:ind w:left="499" w:right="130"/>
        <w:jc w:val="center"/>
        <w:rPr>
          <w:b/>
          <w:sz w:val="28"/>
          <w:szCs w:val="28"/>
        </w:rPr>
      </w:pPr>
      <w:r w:rsidRPr="00241681">
        <w:rPr>
          <w:b/>
          <w:sz w:val="28"/>
          <w:szCs w:val="28"/>
        </w:rPr>
        <w:lastRenderedPageBreak/>
        <w:t>Критерии конкурсного отбора</w:t>
      </w:r>
    </w:p>
    <w:p w:rsidR="007178B3" w:rsidRDefault="007178B3" w:rsidP="007178B3">
      <w:pPr>
        <w:shd w:val="clear" w:color="auto" w:fill="FFFFFF"/>
        <w:spacing w:line="322" w:lineRule="exact"/>
        <w:ind w:left="139" w:right="130"/>
        <w:jc w:val="center"/>
        <w:rPr>
          <w:b/>
          <w:spacing w:val="12"/>
          <w:sz w:val="28"/>
          <w:szCs w:val="28"/>
        </w:rPr>
      </w:pPr>
      <w:r w:rsidRPr="00241681">
        <w:rPr>
          <w:b/>
          <w:spacing w:val="12"/>
          <w:sz w:val="28"/>
          <w:szCs w:val="28"/>
        </w:rPr>
        <w:t xml:space="preserve">на звание «Лучший студент-исследователь </w:t>
      </w:r>
      <w:r>
        <w:rPr>
          <w:b/>
          <w:spacing w:val="12"/>
          <w:sz w:val="28"/>
          <w:szCs w:val="28"/>
        </w:rPr>
        <w:t>2015 г</w:t>
      </w:r>
      <w:r w:rsidRPr="00241681">
        <w:rPr>
          <w:b/>
          <w:spacing w:val="12"/>
          <w:sz w:val="28"/>
          <w:szCs w:val="28"/>
        </w:rPr>
        <w:t xml:space="preserve">ода» </w:t>
      </w:r>
    </w:p>
    <w:p w:rsidR="007178B3" w:rsidRPr="00241681" w:rsidRDefault="007178B3" w:rsidP="007178B3">
      <w:pPr>
        <w:shd w:val="clear" w:color="auto" w:fill="FFFFFF"/>
        <w:spacing w:line="322" w:lineRule="exact"/>
        <w:ind w:left="139" w:right="130"/>
        <w:jc w:val="center"/>
        <w:rPr>
          <w:b/>
          <w:spacing w:val="12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21"/>
        <w:gridCol w:w="1440"/>
        <w:gridCol w:w="1260"/>
        <w:gridCol w:w="1684"/>
      </w:tblGrid>
      <w:tr w:rsidR="007178B3" w:rsidRPr="00241681" w:rsidTr="00592113">
        <w:trPr>
          <w:trHeight w:val="5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 w:rsidRPr="00241681"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shd w:val="clear" w:color="auto" w:fill="FFFFFF"/>
              <w:jc w:val="center"/>
              <w:rPr>
                <w:spacing w:val="-2"/>
              </w:rPr>
            </w:pPr>
            <w:r w:rsidRPr="00241681">
              <w:rPr>
                <w:spacing w:val="-2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Единицы</w:t>
            </w:r>
          </w:p>
          <w:p w:rsidR="007178B3" w:rsidRPr="00241681" w:rsidRDefault="007178B3" w:rsidP="00592113">
            <w:pPr>
              <w:jc w:val="center"/>
              <w:rPr>
                <w:spacing w:val="-5"/>
              </w:rPr>
            </w:pPr>
            <w:r w:rsidRPr="00241681">
              <w:t xml:space="preserve">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jc w:val="center"/>
            </w:pPr>
            <w:r w:rsidRPr="00241681">
              <w:rPr>
                <w:spacing w:val="-5"/>
              </w:rPr>
              <w:t>Балл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rPr>
                <w:spacing w:val="-5"/>
              </w:rPr>
            </w:pPr>
            <w:r w:rsidRPr="00241681">
              <w:rPr>
                <w:spacing w:val="-5"/>
              </w:rPr>
              <w:t>Примечание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 w:rsidRPr="00241681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5</w:t>
            </w:r>
          </w:p>
        </w:tc>
      </w:tr>
      <w:tr w:rsidR="007178B3" w:rsidRPr="00241681" w:rsidTr="00592113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rPr>
                <w:b/>
                <w:spacing w:val="-5"/>
              </w:rPr>
              <w:t>Награды и поощрения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 w:rsidRPr="00241681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Получение наград, дипломов*: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Президента Российской Федерации;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Правительства Российской Федерации;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Министерства образования и науки РФ;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Главы Администрации (Губернатора) РО;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Администрации города;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других российских и зарубежных фондов и научных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35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30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25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20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15</w:t>
            </w:r>
          </w:p>
          <w:p w:rsidR="007178B3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В соответствии с долевым участием**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 xml:space="preserve">Дипломы и другие награды (сертификаты, благодарственные письма и т.п., в том числе за участие), полученные на конкурсах и олимпиадах научных работ*: 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медаль РАН;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- открытый конкурс Минобрнауки РФ:</w:t>
            </w:r>
          </w:p>
          <w:p w:rsidR="007178B3" w:rsidRPr="00241681" w:rsidRDefault="007178B3" w:rsidP="007178B3">
            <w:pPr>
              <w:widowControl w:val="0"/>
              <w:numPr>
                <w:ilvl w:val="0"/>
                <w:numId w:val="4"/>
              </w:numPr>
              <w:snapToGrid w:val="0"/>
            </w:pPr>
            <w:r>
              <w:t xml:space="preserve">диплом, </w:t>
            </w:r>
            <w:r w:rsidRPr="00241681">
              <w:t>медаль;</w:t>
            </w:r>
          </w:p>
          <w:p w:rsidR="007178B3" w:rsidRPr="00241681" w:rsidRDefault="007178B3" w:rsidP="00592113">
            <w:pPr>
              <w:widowControl w:val="0"/>
              <w:ind w:left="157" w:hanging="157"/>
            </w:pPr>
            <w:r w:rsidRPr="00241681">
              <w:t>- международные и проводимые по приказу Министерства образования и науки РФ:  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1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2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3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всероссийские: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1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2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3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межрегиональные: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1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2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3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региональные: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1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2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3 степени   </w:t>
            </w:r>
          </w:p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 xml:space="preserve">   - другие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both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35</w:t>
            </w:r>
          </w:p>
          <w:p w:rsidR="007178B3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32</w:t>
            </w:r>
          </w:p>
          <w:p w:rsidR="007178B3" w:rsidRPr="00D85AC3" w:rsidRDefault="007178B3" w:rsidP="00592113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30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25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20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15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25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2</w:t>
            </w:r>
            <w:r>
              <w:t>3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20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17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>
              <w:t>23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20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17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14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>
              <w:t>20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17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14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В соответствии с долевым участием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автора**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Default="007178B3" w:rsidP="00592113">
            <w:pPr>
              <w:widowControl w:val="0"/>
            </w:pPr>
            <w:r>
              <w:t>- городские: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1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2 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диплом 3 степени   </w:t>
            </w:r>
          </w:p>
          <w:p w:rsidR="007178B3" w:rsidRDefault="007178B3" w:rsidP="00592113">
            <w:pPr>
              <w:widowControl w:val="0"/>
            </w:pPr>
            <w:r w:rsidRPr="00241681">
              <w:t xml:space="preserve">   - другие награды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внутривузовские: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</w:t>
            </w:r>
            <w:r>
              <w:t xml:space="preserve">диплом </w:t>
            </w:r>
            <w:r w:rsidRPr="00241681">
              <w:t>1</w:t>
            </w:r>
            <w:r>
              <w:t>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</w:t>
            </w:r>
            <w:r>
              <w:t xml:space="preserve">диплом </w:t>
            </w:r>
            <w:r w:rsidRPr="00241681">
              <w:t xml:space="preserve">2 </w:t>
            </w:r>
            <w:r>
              <w:t>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</w:t>
            </w:r>
            <w:r>
              <w:t xml:space="preserve">диплом </w:t>
            </w:r>
            <w:r w:rsidRPr="00241681">
              <w:t xml:space="preserve">3 </w:t>
            </w:r>
            <w:r>
              <w:t>степени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  <w:r>
              <w:t>17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14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11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8</w:t>
            </w:r>
          </w:p>
          <w:p w:rsidR="007178B3" w:rsidRDefault="007178B3" w:rsidP="00592113">
            <w:pPr>
              <w:widowControl w:val="0"/>
              <w:jc w:val="center"/>
            </w:pPr>
          </w:p>
          <w:p w:rsidR="007178B3" w:rsidRDefault="007178B3" w:rsidP="00592113">
            <w:pPr>
              <w:widowControl w:val="0"/>
              <w:jc w:val="center"/>
            </w:pPr>
            <w:r>
              <w:t>14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11</w:t>
            </w:r>
          </w:p>
          <w:p w:rsidR="007178B3" w:rsidRDefault="007178B3" w:rsidP="00592113">
            <w:pPr>
              <w:widowControl w:val="0"/>
              <w:jc w:val="center"/>
            </w:pPr>
            <w:r>
              <w:t>8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 w:rsidRPr="00241681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5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 xml:space="preserve">Дипломы и другие награды (почетные грамоты, благодарственные письма и т.п., в том числе за участие), полученные на конференциях, выставках (учитываются фамилии в программе выставки) и т. </w:t>
            </w:r>
            <w:r>
              <w:t>п</w:t>
            </w:r>
            <w:r w:rsidRPr="00241681">
              <w:t xml:space="preserve">.*: 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международные: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всероссийские: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межрегиональные: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региональные: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Default="007178B3" w:rsidP="00592113">
            <w:pPr>
              <w:widowControl w:val="0"/>
            </w:pPr>
            <w:r>
              <w:t>- городские: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награды;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внутривузовские: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- 1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- 2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- 3 место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20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17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15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10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17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</w:t>
            </w:r>
            <w:r>
              <w:t>5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11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7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15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</w:t>
            </w:r>
            <w:r>
              <w:t>1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7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4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10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8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6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4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8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6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4</w:t>
            </w:r>
          </w:p>
          <w:p w:rsidR="007178B3" w:rsidRDefault="007178B3" w:rsidP="00592113">
            <w:pPr>
              <w:widowControl w:val="0"/>
              <w:snapToGrid w:val="0"/>
              <w:jc w:val="center"/>
            </w:pPr>
            <w:r>
              <w:t>2</w:t>
            </w:r>
          </w:p>
          <w:p w:rsidR="007178B3" w:rsidRDefault="007178B3" w:rsidP="00592113">
            <w:pPr>
              <w:widowControl w:val="0"/>
              <w:snapToGrid w:val="0"/>
              <w:jc w:val="center"/>
            </w:pPr>
          </w:p>
          <w:p w:rsidR="007178B3" w:rsidRDefault="007178B3" w:rsidP="00592113">
            <w:pPr>
              <w:widowControl w:val="0"/>
              <w:snapToGrid w:val="0"/>
              <w:jc w:val="center"/>
            </w:pPr>
            <w:r>
              <w:t>4</w:t>
            </w:r>
          </w:p>
          <w:p w:rsidR="007178B3" w:rsidRDefault="007178B3" w:rsidP="00592113">
            <w:pPr>
              <w:widowControl w:val="0"/>
              <w:snapToGrid w:val="0"/>
              <w:jc w:val="center"/>
            </w:pPr>
            <w:r>
              <w:t>3</w:t>
            </w:r>
          </w:p>
          <w:p w:rsidR="007178B3" w:rsidRDefault="007178B3" w:rsidP="00592113">
            <w:pPr>
              <w:widowControl w:val="0"/>
              <w:snapToGrid w:val="0"/>
              <w:jc w:val="center"/>
            </w:pPr>
            <w:r>
              <w:t>2</w:t>
            </w: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В соответствии с долевым участием</w:t>
            </w:r>
          </w:p>
          <w:p w:rsidR="007178B3" w:rsidRPr="00241681" w:rsidRDefault="007178B3" w:rsidP="00592113">
            <w:pPr>
              <w:snapToGrid w:val="0"/>
              <w:jc w:val="center"/>
            </w:pPr>
            <w:r w:rsidRPr="00241681">
              <w:t>автора**</w:t>
            </w:r>
          </w:p>
        </w:tc>
      </w:tr>
      <w:tr w:rsidR="007178B3" w:rsidRPr="00241681" w:rsidTr="00592113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Default="007178B3" w:rsidP="00592113">
            <w:pPr>
              <w:snapToGrid w:val="0"/>
              <w:jc w:val="center"/>
              <w:rPr>
                <w:b/>
              </w:rPr>
            </w:pPr>
          </w:p>
          <w:p w:rsidR="007178B3" w:rsidRPr="00241681" w:rsidRDefault="007178B3" w:rsidP="00592113">
            <w:pPr>
              <w:snapToGrid w:val="0"/>
              <w:jc w:val="center"/>
              <w:rPr>
                <w:b/>
              </w:rPr>
            </w:pPr>
            <w:r w:rsidRPr="00241681">
              <w:rPr>
                <w:b/>
              </w:rPr>
              <w:t>Публикации и апробация материалов</w:t>
            </w:r>
          </w:p>
        </w:tc>
      </w:tr>
      <w:tr w:rsidR="007178B3" w:rsidRPr="00241681" w:rsidTr="00592113">
        <w:trPr>
          <w:trHeight w:val="3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</w:pPr>
            <w:r w:rsidRPr="00241681">
              <w:t>Опубликованные научные работы*:</w:t>
            </w:r>
          </w:p>
          <w:p w:rsidR="007178B3" w:rsidRPr="00241681" w:rsidRDefault="007178B3" w:rsidP="00592113">
            <w:pPr>
              <w:snapToGrid w:val="0"/>
            </w:pPr>
            <w:r w:rsidRPr="00241681">
              <w:t>- монография;</w:t>
            </w:r>
          </w:p>
          <w:p w:rsidR="007178B3" w:rsidRPr="00241681" w:rsidRDefault="007178B3" w:rsidP="00592113">
            <w:r w:rsidRPr="00241681">
              <w:t>-статья, опубликованная за рубежом (кроме стран СНГ);</w:t>
            </w:r>
          </w:p>
          <w:p w:rsidR="007178B3" w:rsidRPr="00241681" w:rsidRDefault="007178B3" w:rsidP="00592113">
            <w:r w:rsidRPr="00241681">
              <w:t>-статья в журналах, рекомендованных ВАК;</w:t>
            </w:r>
          </w:p>
          <w:p w:rsidR="007178B3" w:rsidRPr="00241681" w:rsidRDefault="007178B3" w:rsidP="00592113">
            <w:r w:rsidRPr="00241681">
              <w:t>-статья (тезисы) в международном сборнике (публикация в России);</w:t>
            </w:r>
          </w:p>
          <w:p w:rsidR="007178B3" w:rsidRPr="00241681" w:rsidRDefault="007178B3" w:rsidP="00592113">
            <w:r w:rsidRPr="00241681">
              <w:t xml:space="preserve">- статья (тезисы) во всероссийском сборнике и сборнике стран СНГ; </w:t>
            </w:r>
          </w:p>
          <w:p w:rsidR="007178B3" w:rsidRPr="00241681" w:rsidRDefault="007178B3" w:rsidP="00592113">
            <w:r w:rsidRPr="00241681">
              <w:t>- статья (тезисы) в межрегиональном сборнике;</w:t>
            </w:r>
          </w:p>
          <w:p w:rsidR="007178B3" w:rsidRPr="00241681" w:rsidRDefault="007178B3" w:rsidP="00592113">
            <w:r w:rsidRPr="00241681">
              <w:t>- статья (тезисы) в региональном сборнике;</w:t>
            </w:r>
          </w:p>
          <w:p w:rsidR="007178B3" w:rsidRDefault="007178B3" w:rsidP="00592113">
            <w:pPr>
              <w:snapToGrid w:val="0"/>
            </w:pPr>
            <w:r w:rsidRPr="00241681">
              <w:t xml:space="preserve">- статья (тезисы) </w:t>
            </w:r>
            <w:r>
              <w:t>в сборниках трудов университета</w:t>
            </w:r>
          </w:p>
          <w:p w:rsidR="007178B3" w:rsidRDefault="007178B3" w:rsidP="00592113">
            <w:pPr>
              <w:snapToGrid w:val="0"/>
            </w:pPr>
          </w:p>
          <w:p w:rsidR="007178B3" w:rsidRDefault="007178B3" w:rsidP="00592113">
            <w:pPr>
              <w:snapToGrid w:val="0"/>
            </w:pPr>
          </w:p>
          <w:p w:rsidR="007178B3" w:rsidRPr="00241681" w:rsidRDefault="007178B3" w:rsidP="00592113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Default="007178B3" w:rsidP="00592113">
            <w:pPr>
              <w:snapToGrid w:val="0"/>
              <w:jc w:val="center"/>
            </w:pPr>
          </w:p>
          <w:p w:rsidR="007178B3" w:rsidRDefault="007178B3" w:rsidP="00592113">
            <w:pPr>
              <w:snapToGrid w:val="0"/>
              <w:jc w:val="center"/>
            </w:pPr>
          </w:p>
          <w:p w:rsidR="007178B3" w:rsidRPr="00241681" w:rsidRDefault="007178B3" w:rsidP="00592113">
            <w:pPr>
              <w:snapToGrid w:val="0"/>
              <w:jc w:val="center"/>
            </w:pPr>
            <w:r>
              <w:t>заед</w:t>
            </w:r>
            <w:r w:rsidRPr="00241681">
              <w:t xml:space="preserve">. </w:t>
            </w:r>
          </w:p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>
              <w:t>20</w:t>
            </w:r>
          </w:p>
          <w:p w:rsidR="007178B3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15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15</w:t>
            </w:r>
          </w:p>
          <w:p w:rsidR="007178B3" w:rsidRDefault="007178B3" w:rsidP="00592113">
            <w:pPr>
              <w:jc w:val="center"/>
            </w:pPr>
            <w:r>
              <w:t>10</w:t>
            </w:r>
          </w:p>
          <w:p w:rsidR="007178B3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7</w:t>
            </w:r>
          </w:p>
          <w:p w:rsidR="007178B3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6</w:t>
            </w:r>
          </w:p>
          <w:p w:rsidR="007178B3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5</w:t>
            </w:r>
          </w:p>
          <w:p w:rsidR="007178B3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</w:pPr>
          </w:p>
          <w:p w:rsidR="007178B3" w:rsidRPr="00241681" w:rsidRDefault="007178B3" w:rsidP="00592113">
            <w:pPr>
              <w:snapToGrid w:val="0"/>
              <w:jc w:val="center"/>
            </w:pPr>
            <w:r w:rsidRPr="00241681">
              <w:t>В соответствии с долевым участием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автора**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9"/>
              <w:jc w:val="center"/>
            </w:pPr>
            <w:r w:rsidRPr="00241681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 w:rsidRPr="00241681"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</w:pPr>
            <w:r w:rsidRPr="00241681">
              <w:t>5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5"/>
              <w:jc w:val="center"/>
            </w:pPr>
            <w: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Патентно-лицензионная деятельность. Учитываются полученные патенты и авторские свидетельства с указанием номеров: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зарубежный патент;</w:t>
            </w:r>
          </w:p>
          <w:p w:rsidR="007178B3" w:rsidRPr="00241681" w:rsidRDefault="007178B3" w:rsidP="00592113">
            <w:pPr>
              <w:widowControl w:val="0"/>
            </w:pPr>
            <w:r>
              <w:t>- патент РФ (свидетельство)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25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В соответствии с долевым участием автора**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5"/>
              <w:jc w:val="center"/>
            </w:pPr>
            <w: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Внедрение результатов научных исследований, в том числе программных разработок, баз данных (подтверждается актами о внедрении)</w:t>
            </w:r>
            <w:r>
              <w:t xml:space="preserve"> в практическую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</w:p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В соответствии с долевым участием**</w:t>
            </w:r>
          </w:p>
        </w:tc>
      </w:tr>
      <w:tr w:rsidR="007178B3" w:rsidRPr="00241681" w:rsidTr="00592113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napToGrid w:val="0"/>
              <w:jc w:val="center"/>
              <w:rPr>
                <w:b/>
              </w:rPr>
            </w:pPr>
            <w:r w:rsidRPr="00241681">
              <w:rPr>
                <w:b/>
              </w:rPr>
              <w:t>Участие в коммерческих проектах и грантах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0"/>
              <w:jc w:val="center"/>
            </w:pPr>
            <w: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Выигранные гранты: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 xml:space="preserve">- зарубежные; 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 всероссийские;</w:t>
            </w:r>
          </w:p>
          <w:p w:rsidR="007178B3" w:rsidRPr="00241681" w:rsidRDefault="007178B3" w:rsidP="00592113">
            <w:pPr>
              <w:widowControl w:val="0"/>
            </w:pPr>
            <w:r>
              <w:t>- внутривузовские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>
              <w:t>20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15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>
              <w:t>1</w:t>
            </w:r>
            <w:r w:rsidRPr="00241681"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snapToGrid w:val="0"/>
              <w:jc w:val="center"/>
            </w:pPr>
            <w:r w:rsidRPr="00241681">
              <w:t>В соответствии с долевым участием автора**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0"/>
              <w:jc w:val="center"/>
            </w:pPr>
            <w: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33"/>
            </w:pPr>
            <w:r w:rsidRPr="00241681">
              <w:rPr>
                <w:spacing w:val="-6"/>
              </w:rPr>
              <w:t xml:space="preserve">Участие в выполнении грантов, госбюджетных и хоздоговорных 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shd w:val="clear" w:color="auto" w:fill="FFFFFF"/>
              <w:ind w:left="10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</w:pPr>
            <w:r w:rsidRPr="00241681">
              <w:t>Прохождение научной стажировки:</w:t>
            </w:r>
          </w:p>
          <w:p w:rsidR="007178B3" w:rsidRPr="00241681" w:rsidRDefault="007178B3" w:rsidP="00592113">
            <w:pPr>
              <w:widowControl w:val="0"/>
            </w:pPr>
            <w:r w:rsidRPr="00241681">
              <w:t>- в ведущих вузах и НИИ страны;</w:t>
            </w:r>
          </w:p>
          <w:p w:rsidR="007178B3" w:rsidRPr="00241681" w:rsidRDefault="007178B3" w:rsidP="00592113">
            <w:pPr>
              <w:shd w:val="clear" w:color="auto" w:fill="FFFFFF"/>
              <w:ind w:left="33"/>
              <w:rPr>
                <w:spacing w:val="-6"/>
              </w:rPr>
            </w:pPr>
            <w:r w:rsidRPr="00241681">
              <w:t>- по международным грантам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3" w:rsidRPr="00241681" w:rsidRDefault="007178B3" w:rsidP="00592113">
            <w:pPr>
              <w:widowControl w:val="0"/>
              <w:jc w:val="center"/>
            </w:pP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10</w:t>
            </w:r>
          </w:p>
          <w:p w:rsidR="007178B3" w:rsidRPr="00241681" w:rsidRDefault="007178B3" w:rsidP="00592113">
            <w:pPr>
              <w:widowControl w:val="0"/>
              <w:jc w:val="center"/>
            </w:pPr>
            <w:r w:rsidRPr="00241681"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</w:tr>
      <w:tr w:rsidR="007178B3" w:rsidRPr="00241681" w:rsidTr="00592113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  <w:rPr>
                <w:b/>
              </w:rPr>
            </w:pPr>
            <w:r w:rsidRPr="00241681">
              <w:rPr>
                <w:b/>
              </w:rPr>
              <w:t xml:space="preserve">Другое 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r w:rsidRPr="00241681">
              <w:t>Участие в студенческо</w:t>
            </w:r>
            <w:r>
              <w:t xml:space="preserve">м </w:t>
            </w:r>
            <w:r w:rsidRPr="00241681">
              <w:t>научном</w:t>
            </w:r>
            <w:r>
              <w:t xml:space="preserve"> кружке (указать наименование </w:t>
            </w:r>
            <w:r w:rsidRPr="00241681">
              <w:t>С</w:t>
            </w:r>
            <w:r>
              <w:t>Н</w:t>
            </w:r>
            <w:r w:rsidRPr="00241681">
              <w:t>К):</w:t>
            </w:r>
          </w:p>
          <w:p w:rsidR="007178B3" w:rsidRPr="00241681" w:rsidRDefault="007178B3" w:rsidP="007178B3">
            <w:pPr>
              <w:numPr>
                <w:ilvl w:val="0"/>
                <w:numId w:val="3"/>
              </w:numPr>
              <w:rPr>
                <w:spacing w:val="-1"/>
              </w:rPr>
            </w:pPr>
            <w:r w:rsidRPr="00241681">
              <w:rPr>
                <w:spacing w:val="-1"/>
              </w:rPr>
              <w:t xml:space="preserve"> РГЭУ </w:t>
            </w:r>
            <w:r>
              <w:rPr>
                <w:spacing w:val="-1"/>
              </w:rPr>
              <w:t>(</w:t>
            </w:r>
            <w:r w:rsidRPr="00241681">
              <w:rPr>
                <w:spacing w:val="-1"/>
              </w:rPr>
              <w:t>РИНХ</w:t>
            </w:r>
            <w:r>
              <w:rPr>
                <w:spacing w:val="-1"/>
              </w:rPr>
              <w:t>)</w:t>
            </w:r>
          </w:p>
          <w:p w:rsidR="007178B3" w:rsidRPr="00241681" w:rsidRDefault="007178B3" w:rsidP="007178B3">
            <w:pPr>
              <w:numPr>
                <w:ilvl w:val="0"/>
                <w:numId w:val="3"/>
              </w:numPr>
              <w:rPr>
                <w:spacing w:val="-1"/>
              </w:rPr>
            </w:pPr>
            <w:r w:rsidRPr="00241681">
              <w:rPr>
                <w:spacing w:val="-1"/>
              </w:rPr>
              <w:t xml:space="preserve"> Другая организация (указать как</w:t>
            </w:r>
            <w:r>
              <w:rPr>
                <w:spacing w:val="-1"/>
              </w:rPr>
              <w:t>ая</w:t>
            </w:r>
            <w:r w:rsidRPr="00241681">
              <w:rPr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5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 w:rsidRPr="00241681">
              <w:t>1</w:t>
            </w:r>
            <w:r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spacing w:before="80" w:after="80"/>
            </w:pPr>
            <w:r w:rsidRPr="00241681">
              <w:t>Участие в научной школе-семинар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spacing w:before="80" w:after="80"/>
              <w:jc w:val="center"/>
            </w:pPr>
            <w:r w:rsidRPr="00241681"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widowControl w:val="0"/>
              <w:snapToGrid w:val="0"/>
              <w:spacing w:before="80" w:after="80"/>
              <w:jc w:val="center"/>
            </w:pPr>
            <w: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 w:rsidRPr="00241681">
              <w:t>1</w:t>
            </w:r>
            <w: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rPr>
                <w:spacing w:val="-1"/>
              </w:rPr>
            </w:pPr>
            <w:r w:rsidRPr="00241681">
              <w:rPr>
                <w:spacing w:val="-1"/>
              </w:rPr>
              <w:t xml:space="preserve">Участие в творчестве, студенческом самоуправление, </w:t>
            </w:r>
          </w:p>
          <w:p w:rsidR="007178B3" w:rsidRPr="00241681" w:rsidRDefault="007178B3" w:rsidP="00592113">
            <w:r w:rsidRPr="00241681">
              <w:rPr>
                <w:spacing w:val="-1"/>
              </w:rPr>
              <w:t>спортивной работе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 w:rsidRPr="00241681">
              <w:t>1 балл за каждый вид участия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</w:tr>
      <w:tr w:rsidR="007178B3" w:rsidRPr="00241681" w:rsidTr="0059211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  <w:r w:rsidRPr="00241681">
              <w:t>1</w:t>
            </w:r>
            <w: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rPr>
                <w:spacing w:val="-1"/>
              </w:rPr>
            </w:pPr>
            <w:r w:rsidRPr="00241681">
              <w:rPr>
                <w:spacing w:val="-1"/>
              </w:rPr>
              <w:t>Фото- и видеоматериалы, печатная продукция подтверждающие участие в научно-исследовательской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Default="007178B3" w:rsidP="00592113">
            <w:pPr>
              <w:jc w:val="center"/>
            </w:pPr>
            <w:r w:rsidRPr="00241681">
              <w:t xml:space="preserve">1 бал за подтверждение </w:t>
            </w:r>
          </w:p>
          <w:p w:rsidR="007178B3" w:rsidRPr="00241681" w:rsidRDefault="007178B3" w:rsidP="00592113">
            <w:pPr>
              <w:jc w:val="center"/>
            </w:pPr>
            <w:r w:rsidRPr="00241681">
              <w:t>1-го вида участия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  <w:p w:rsidR="007178B3" w:rsidRPr="00241681" w:rsidRDefault="007178B3" w:rsidP="00592113">
            <w:pPr>
              <w:jc w:val="center"/>
            </w:pPr>
            <w:r w:rsidRPr="00241681">
              <w:t>-</w:t>
            </w:r>
          </w:p>
        </w:tc>
      </w:tr>
      <w:tr w:rsidR="007178B3" w:rsidRPr="00241681" w:rsidTr="00592113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right"/>
              <w:rPr>
                <w:spacing w:val="-1"/>
              </w:rPr>
            </w:pPr>
            <w:r w:rsidRPr="00241681">
              <w:rPr>
                <w:spacing w:val="-1"/>
              </w:rPr>
              <w:t>ВСЕГО БАЛЛОВ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B3" w:rsidRPr="00241681" w:rsidRDefault="007178B3" w:rsidP="00592113">
            <w:pPr>
              <w:jc w:val="center"/>
            </w:pPr>
          </w:p>
        </w:tc>
      </w:tr>
    </w:tbl>
    <w:p w:rsidR="007178B3" w:rsidRDefault="007178B3" w:rsidP="007178B3">
      <w:pPr>
        <w:ind w:firstLine="720"/>
        <w:jc w:val="both"/>
        <w:rPr>
          <w:sz w:val="22"/>
          <w:szCs w:val="22"/>
        </w:rPr>
      </w:pPr>
    </w:p>
    <w:p w:rsidR="007178B3" w:rsidRPr="00F418D6" w:rsidRDefault="007178B3" w:rsidP="007178B3">
      <w:pPr>
        <w:ind w:firstLine="720"/>
        <w:jc w:val="both"/>
        <w:rPr>
          <w:sz w:val="22"/>
          <w:szCs w:val="22"/>
        </w:rPr>
      </w:pPr>
      <w:r w:rsidRPr="00F418D6">
        <w:rPr>
          <w:sz w:val="22"/>
          <w:szCs w:val="22"/>
        </w:rPr>
        <w:t xml:space="preserve">* - Все наградные и опубликованные материалы подтверждаются оттиском.  </w:t>
      </w:r>
    </w:p>
    <w:p w:rsidR="007178B3" w:rsidRPr="00F418D6" w:rsidRDefault="007178B3" w:rsidP="007178B3">
      <w:pPr>
        <w:pStyle w:val="a3"/>
        <w:spacing w:line="240" w:lineRule="auto"/>
        <w:ind w:firstLine="720"/>
        <w:jc w:val="both"/>
        <w:rPr>
          <w:b w:val="0"/>
          <w:sz w:val="22"/>
          <w:szCs w:val="22"/>
        </w:rPr>
      </w:pPr>
      <w:r w:rsidRPr="00F418D6">
        <w:rPr>
          <w:b w:val="0"/>
          <w:sz w:val="22"/>
          <w:szCs w:val="22"/>
        </w:rPr>
        <w:t xml:space="preserve">** - При определении суммы набранных баллов в коллективных разработках личный вклад конкурсанта определяется путем деления числа баллов на число авторов. </w:t>
      </w:r>
      <w:bookmarkEnd w:id="2"/>
    </w:p>
    <w:p w:rsidR="00165CE8" w:rsidRDefault="00165CE8"/>
    <w:sectPr w:rsidR="00165CE8" w:rsidSect="007178B3">
      <w:footerReference w:type="even" r:id="rId8"/>
      <w:footerReference w:type="default" r:id="rId9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17" w:rsidRDefault="00915917" w:rsidP="00AF21D3">
      <w:r>
        <w:separator/>
      </w:r>
    </w:p>
  </w:endnote>
  <w:endnote w:type="continuationSeparator" w:id="1">
    <w:p w:rsidR="00915917" w:rsidRDefault="00915917" w:rsidP="00AF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13" w:rsidRDefault="002A18C7" w:rsidP="005921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21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113" w:rsidRDefault="00592113" w:rsidP="0059211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13" w:rsidRDefault="00592113" w:rsidP="00592113">
    <w:pPr>
      <w:pStyle w:val="a7"/>
      <w:framePr w:wrap="around" w:vAnchor="text" w:hAnchor="margin" w:xAlign="right" w:y="1"/>
      <w:rPr>
        <w:rStyle w:val="a9"/>
      </w:rPr>
    </w:pPr>
  </w:p>
  <w:p w:rsidR="00592113" w:rsidRDefault="00592113" w:rsidP="0059211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17" w:rsidRDefault="00915917" w:rsidP="00AF21D3">
      <w:r>
        <w:separator/>
      </w:r>
    </w:p>
  </w:footnote>
  <w:footnote w:type="continuationSeparator" w:id="1">
    <w:p w:rsidR="00915917" w:rsidRDefault="00915917" w:rsidP="00AF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B3"/>
    <w:rsid w:val="000637A5"/>
    <w:rsid w:val="0007619D"/>
    <w:rsid w:val="00165CE8"/>
    <w:rsid w:val="002A18C7"/>
    <w:rsid w:val="003C0EEA"/>
    <w:rsid w:val="00592113"/>
    <w:rsid w:val="005A54B4"/>
    <w:rsid w:val="006A66AB"/>
    <w:rsid w:val="007178B3"/>
    <w:rsid w:val="00851AFB"/>
    <w:rsid w:val="00915917"/>
    <w:rsid w:val="00AF21D3"/>
    <w:rsid w:val="00C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17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7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178B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7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7178B3"/>
    <w:rPr>
      <w:rFonts w:ascii="Arial" w:hAnsi="Arial" w:cs="Arial"/>
      <w:b/>
      <w:bCs/>
      <w:color w:val="000099"/>
      <w:sz w:val="18"/>
      <w:szCs w:val="18"/>
    </w:rPr>
  </w:style>
  <w:style w:type="paragraph" w:styleId="a6">
    <w:name w:val="Normal (Web)"/>
    <w:basedOn w:val="a"/>
    <w:uiPriority w:val="99"/>
    <w:rsid w:val="007178B3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7">
    <w:name w:val="footer"/>
    <w:basedOn w:val="a"/>
    <w:link w:val="a8"/>
    <w:rsid w:val="0071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178B3"/>
  </w:style>
  <w:style w:type="paragraph" w:styleId="aa">
    <w:name w:val="header"/>
    <w:basedOn w:val="a"/>
    <w:link w:val="ab"/>
    <w:uiPriority w:val="99"/>
    <w:unhideWhenUsed/>
    <w:rsid w:val="00AF21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21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21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17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7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178B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7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7178B3"/>
    <w:rPr>
      <w:rFonts w:ascii="Arial" w:hAnsi="Arial" w:cs="Arial"/>
      <w:b/>
      <w:bCs/>
      <w:color w:val="000099"/>
      <w:sz w:val="18"/>
      <w:szCs w:val="18"/>
    </w:rPr>
  </w:style>
  <w:style w:type="paragraph" w:styleId="a6">
    <w:name w:val="Normal (Web)"/>
    <w:basedOn w:val="a"/>
    <w:uiPriority w:val="99"/>
    <w:rsid w:val="007178B3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7">
    <w:name w:val="footer"/>
    <w:basedOn w:val="a"/>
    <w:link w:val="a8"/>
    <w:rsid w:val="0071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178B3"/>
  </w:style>
  <w:style w:type="paragraph" w:styleId="aa">
    <w:name w:val="header"/>
    <w:basedOn w:val="a"/>
    <w:link w:val="ab"/>
    <w:uiPriority w:val="99"/>
    <w:unhideWhenUsed/>
    <w:rsid w:val="00AF21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21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21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Мещеряченко</cp:lastModifiedBy>
  <cp:revision>2</cp:revision>
  <cp:lastPrinted>2015-10-23T08:22:00Z</cp:lastPrinted>
  <dcterms:created xsi:type="dcterms:W3CDTF">2015-10-27T06:03:00Z</dcterms:created>
  <dcterms:modified xsi:type="dcterms:W3CDTF">2015-10-27T06:03:00Z</dcterms:modified>
</cp:coreProperties>
</file>