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52" w:rsidRPr="00371452" w:rsidRDefault="00371452" w:rsidP="00371452">
      <w:pPr>
        <w:jc w:val="center"/>
        <w:rPr>
          <w:b/>
          <w:sz w:val="28"/>
          <w:szCs w:val="28"/>
        </w:rPr>
      </w:pPr>
      <w:r w:rsidRPr="00371452">
        <w:rPr>
          <w:b/>
          <w:sz w:val="28"/>
          <w:szCs w:val="28"/>
        </w:rPr>
        <w:t xml:space="preserve">Публикации </w:t>
      </w:r>
      <w:proofErr w:type="spellStart"/>
      <w:r w:rsidRPr="00371452">
        <w:rPr>
          <w:b/>
          <w:sz w:val="28"/>
          <w:szCs w:val="28"/>
        </w:rPr>
        <w:t>Ахановой</w:t>
      </w:r>
      <w:proofErr w:type="spellEnd"/>
      <w:r w:rsidRPr="00371452">
        <w:rPr>
          <w:b/>
          <w:sz w:val="28"/>
          <w:szCs w:val="28"/>
        </w:rPr>
        <w:t xml:space="preserve"> М.Г. за 2015-2017 г.г.</w:t>
      </w:r>
    </w:p>
    <w:p w:rsidR="00371452" w:rsidRDefault="00371452" w:rsidP="00371452">
      <w:pPr>
        <w:jc w:val="center"/>
        <w:rPr>
          <w:sz w:val="28"/>
          <w:szCs w:val="28"/>
        </w:rPr>
      </w:pPr>
    </w:p>
    <w:p w:rsidR="00371452" w:rsidRDefault="00371452" w:rsidP="00371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Аханова</w:t>
      </w:r>
      <w:proofErr w:type="spellEnd"/>
      <w:r>
        <w:rPr>
          <w:sz w:val="28"/>
          <w:szCs w:val="28"/>
        </w:rPr>
        <w:t xml:space="preserve"> М.Г., </w:t>
      </w:r>
      <w:proofErr w:type="spellStart"/>
      <w:r>
        <w:rPr>
          <w:sz w:val="28"/>
          <w:szCs w:val="28"/>
        </w:rPr>
        <w:t>Корольчук</w:t>
      </w:r>
      <w:proofErr w:type="spellEnd"/>
      <w:r>
        <w:rPr>
          <w:sz w:val="28"/>
          <w:szCs w:val="28"/>
        </w:rPr>
        <w:t xml:space="preserve"> А.В. К вопросу англо-русского эквиритмического песенного перевода.</w:t>
      </w:r>
      <w:r w:rsidRPr="00371452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Инновационное развитие современной науки: сборник статей Международной научно-практической конференции. - Стерлитамак: РИЦ АМИ, 2015. С. 35-41.</w:t>
      </w:r>
    </w:p>
    <w:p w:rsidR="00371452" w:rsidRDefault="00371452" w:rsidP="00371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Аханова</w:t>
      </w:r>
      <w:proofErr w:type="spellEnd"/>
      <w:r>
        <w:rPr>
          <w:sz w:val="28"/>
          <w:szCs w:val="28"/>
        </w:rPr>
        <w:t xml:space="preserve"> М.Г. "Класс" и "род" - этапы развития категории "одушевлённость" / "неодушевлённость".</w:t>
      </w:r>
      <w:r w:rsidRPr="0037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Научные исследования: от теории к практике: материалы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науч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- Чебоксары: ЦНС "</w:t>
      </w:r>
      <w:proofErr w:type="spellStart"/>
      <w:r>
        <w:rPr>
          <w:sz w:val="28"/>
          <w:szCs w:val="28"/>
        </w:rPr>
        <w:t>Интерактив</w:t>
      </w:r>
      <w:proofErr w:type="spellEnd"/>
      <w:r>
        <w:rPr>
          <w:sz w:val="28"/>
          <w:szCs w:val="28"/>
        </w:rPr>
        <w:t xml:space="preserve"> плюс", 2016. - №1 (7). С. 189-192.</w:t>
      </w:r>
    </w:p>
    <w:p w:rsidR="00371452" w:rsidRDefault="00371452" w:rsidP="00371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Аханова</w:t>
      </w:r>
      <w:proofErr w:type="spellEnd"/>
      <w:r>
        <w:rPr>
          <w:sz w:val="28"/>
          <w:szCs w:val="28"/>
        </w:rPr>
        <w:t xml:space="preserve"> М.Г., </w:t>
      </w:r>
      <w:proofErr w:type="spellStart"/>
      <w:r>
        <w:rPr>
          <w:sz w:val="28"/>
          <w:szCs w:val="28"/>
        </w:rPr>
        <w:t>Корольчук</w:t>
      </w:r>
      <w:proofErr w:type="spellEnd"/>
      <w:r>
        <w:rPr>
          <w:sz w:val="28"/>
          <w:szCs w:val="28"/>
        </w:rPr>
        <w:t xml:space="preserve"> А.В. Игровой сленг как новая форма коммуникации.</w:t>
      </w:r>
      <w:r w:rsidRPr="00371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Актуальные направления научных исследований: от теории к практике: материалы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науч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- Чебоксары: ЦНС "</w:t>
      </w:r>
      <w:proofErr w:type="spellStart"/>
      <w:r>
        <w:rPr>
          <w:sz w:val="28"/>
          <w:szCs w:val="28"/>
        </w:rPr>
        <w:t>Интерактив</w:t>
      </w:r>
      <w:proofErr w:type="spellEnd"/>
      <w:r>
        <w:rPr>
          <w:sz w:val="28"/>
          <w:szCs w:val="28"/>
        </w:rPr>
        <w:t xml:space="preserve"> плюс", 2016. - №2 (8). С. 81-85.</w:t>
      </w:r>
    </w:p>
    <w:p w:rsidR="00371452" w:rsidRPr="00371452" w:rsidRDefault="00371452" w:rsidP="00371452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371452">
        <w:rPr>
          <w:sz w:val="28"/>
          <w:szCs w:val="28"/>
          <w:lang w:val="en-US"/>
        </w:rPr>
        <w:t>Akhanova</w:t>
      </w:r>
      <w:proofErr w:type="spellEnd"/>
      <w:r w:rsidRPr="00371452">
        <w:rPr>
          <w:sz w:val="28"/>
          <w:szCs w:val="28"/>
          <w:lang w:val="en-US"/>
        </w:rPr>
        <w:t xml:space="preserve"> M.G. On the Question of the Inter-dependence between the Category of Class and the Category of Definiteness/Indefiniteness (in the </w:t>
      </w:r>
      <w:proofErr w:type="spellStart"/>
      <w:r w:rsidRPr="00371452">
        <w:rPr>
          <w:sz w:val="28"/>
          <w:szCs w:val="28"/>
          <w:lang w:val="en-US"/>
        </w:rPr>
        <w:t>Yeniseian</w:t>
      </w:r>
      <w:proofErr w:type="spellEnd"/>
      <w:r w:rsidRPr="00371452">
        <w:rPr>
          <w:sz w:val="28"/>
          <w:szCs w:val="28"/>
          <w:lang w:val="en-US"/>
        </w:rPr>
        <w:t xml:space="preserve">. Language and Speech in Synchrony and </w:t>
      </w:r>
      <w:proofErr w:type="spellStart"/>
      <w:r w:rsidRPr="00371452">
        <w:rPr>
          <w:sz w:val="28"/>
          <w:szCs w:val="28"/>
          <w:lang w:val="en-US"/>
        </w:rPr>
        <w:t>Diachrony</w:t>
      </w:r>
      <w:proofErr w:type="spellEnd"/>
      <w:r w:rsidRPr="00371452">
        <w:rPr>
          <w:sz w:val="28"/>
          <w:szCs w:val="28"/>
          <w:lang w:val="en-US"/>
        </w:rPr>
        <w:t>: Papers from an International Linguistics Conference. - England: Cambridge Scholars Publishing, 2017. - 204-211 p.</w:t>
      </w:r>
    </w:p>
    <w:p w:rsidR="00371452" w:rsidRPr="00371452" w:rsidRDefault="00371452" w:rsidP="00371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71452">
        <w:rPr>
          <w:sz w:val="28"/>
          <w:szCs w:val="28"/>
        </w:rPr>
        <w:t>Аханова</w:t>
      </w:r>
      <w:proofErr w:type="spellEnd"/>
      <w:r w:rsidRPr="00371452">
        <w:rPr>
          <w:sz w:val="28"/>
          <w:szCs w:val="28"/>
        </w:rPr>
        <w:t xml:space="preserve"> М.Г., Плотникова Г.С. Способы повышения эффективности обучения иностранному языку в вузе. Сборник статей </w:t>
      </w:r>
      <w:r w:rsidRPr="00371452">
        <w:rPr>
          <w:sz w:val="28"/>
          <w:szCs w:val="28"/>
          <w:lang w:val="en-US"/>
        </w:rPr>
        <w:t>IX</w:t>
      </w:r>
      <w:r w:rsidRPr="00371452">
        <w:rPr>
          <w:sz w:val="28"/>
          <w:szCs w:val="28"/>
        </w:rPr>
        <w:t xml:space="preserve"> Международной научно-практической конференции "Инновационные технологии нового тысячелетия". - Уфа: </w:t>
      </w:r>
      <w:proofErr w:type="spellStart"/>
      <w:r w:rsidRPr="00371452">
        <w:rPr>
          <w:sz w:val="28"/>
          <w:szCs w:val="28"/>
        </w:rPr>
        <w:t>Аэтерна</w:t>
      </w:r>
      <w:proofErr w:type="spellEnd"/>
      <w:r w:rsidRPr="00371452">
        <w:rPr>
          <w:sz w:val="28"/>
          <w:szCs w:val="28"/>
        </w:rPr>
        <w:t>, 2017. - С. 260-266.</w:t>
      </w:r>
    </w:p>
    <w:p w:rsidR="00371452" w:rsidRPr="00371452" w:rsidRDefault="00371452" w:rsidP="003714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Аханова</w:t>
      </w:r>
      <w:proofErr w:type="spellEnd"/>
      <w:r>
        <w:rPr>
          <w:sz w:val="28"/>
          <w:szCs w:val="28"/>
        </w:rPr>
        <w:t xml:space="preserve"> М.Г. </w:t>
      </w:r>
      <w:r w:rsidRPr="00134E58">
        <w:rPr>
          <w:sz w:val="28"/>
          <w:szCs w:val="28"/>
        </w:rPr>
        <w:t>Ролевые игры на уроках английского языка как способ формирования коммуникативной компетенции</w:t>
      </w:r>
      <w:r>
        <w:rPr>
          <w:sz w:val="28"/>
          <w:szCs w:val="28"/>
        </w:rPr>
        <w:t>.</w:t>
      </w:r>
      <w:r w:rsidRPr="00371452">
        <w:rPr>
          <w:sz w:val="28"/>
          <w:szCs w:val="28"/>
        </w:rPr>
        <w:t xml:space="preserve"> </w:t>
      </w:r>
      <w:r w:rsidRPr="00134E58">
        <w:rPr>
          <w:sz w:val="28"/>
          <w:szCs w:val="28"/>
        </w:rPr>
        <w:t xml:space="preserve">Сборник научных трудов по материалам </w:t>
      </w:r>
      <w:r w:rsidRPr="00134E58">
        <w:rPr>
          <w:sz w:val="28"/>
          <w:szCs w:val="28"/>
          <w:lang w:val="en-US"/>
        </w:rPr>
        <w:t>I</w:t>
      </w:r>
      <w:r w:rsidRPr="00134E58">
        <w:rPr>
          <w:sz w:val="28"/>
          <w:szCs w:val="28"/>
        </w:rPr>
        <w:t xml:space="preserve"> всероссийского педагогического форума молодых учёных "Современная информационно-образовательная среда: проблемы и перспективы развития".- Москва, 2017. - С. 13-28.</w:t>
      </w:r>
    </w:p>
    <w:sectPr w:rsidR="00371452" w:rsidRPr="00371452" w:rsidSect="000B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C4E"/>
    <w:multiLevelType w:val="hybridMultilevel"/>
    <w:tmpl w:val="69EE4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1452"/>
    <w:rsid w:val="000B01AF"/>
    <w:rsid w:val="002B2936"/>
    <w:rsid w:val="00371452"/>
    <w:rsid w:val="004A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2018-02-20T06:58:00Z</dcterms:created>
  <dcterms:modified xsi:type="dcterms:W3CDTF">2018-02-20T06:58:00Z</dcterms:modified>
</cp:coreProperties>
</file>