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4" w:rsidRPr="0044259F" w:rsidRDefault="003768A4" w:rsidP="003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9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68A4" w:rsidRPr="0044259F" w:rsidRDefault="003768A4" w:rsidP="003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9F">
        <w:rPr>
          <w:rFonts w:ascii="Times New Roman" w:hAnsi="Times New Roman" w:cs="Times New Roman"/>
          <w:b/>
          <w:sz w:val="28"/>
          <w:szCs w:val="28"/>
        </w:rPr>
        <w:t>научных и учебно-методических работ</w:t>
      </w:r>
    </w:p>
    <w:p w:rsidR="003768A4" w:rsidRPr="0044259F" w:rsidRDefault="003768A4" w:rsidP="003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9F">
        <w:rPr>
          <w:rFonts w:ascii="Times New Roman" w:hAnsi="Times New Roman" w:cs="Times New Roman"/>
          <w:b/>
          <w:sz w:val="28"/>
          <w:szCs w:val="28"/>
        </w:rPr>
        <w:t>Тимофеенко Вероники Андреевны</w:t>
      </w:r>
    </w:p>
    <w:p w:rsidR="003768A4" w:rsidRPr="00C74B94" w:rsidRDefault="003768A4" w:rsidP="003768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за 2020 - 2022</w:t>
      </w:r>
      <w:r w:rsidRPr="0044259F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гг.</w:t>
      </w: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539"/>
        <w:gridCol w:w="2294"/>
        <w:gridCol w:w="1703"/>
        <w:gridCol w:w="2567"/>
        <w:gridCol w:w="1120"/>
        <w:gridCol w:w="71"/>
        <w:gridCol w:w="1913"/>
      </w:tblGrid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76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 п.л.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Cоциально-философский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социально-политического понятия «новая нормальность» (на «злобу» дня)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Гуманитарные науки. 2020. № 1. С. 331-334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Шолохов А.В., Самойлова И.Н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Institutionalization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Transformations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Psychosocial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Rehabilitation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. 24,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08, 2020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1Vitaly V.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Popov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2Oksana A.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3Veronika G.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Semenova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4Tatiyna V.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Agafonova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Samoylova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6Veronika A.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Timofeenko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Развитие правосознания подростков в условиях самоизоляции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Евразийский юридический журнал. 2020. №12 (151) С. 455-457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И.Н.,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Ю.А., Курилкина О.А.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Игра как средство духовно-нравственного и гражданско-патриотического воспитания детей (коллективная монография)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детства в фокусе междисциплинарных исследований./ Под редакцией А.Ю.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 Ростов-на-Дону, 2020 с. 32-38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Петрушенко С.А.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и влияние информационного экстремизма в молодежной среде 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пространство: экономика, управление, социум. Сборник 2-й 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научной конференции. Смоленский государственный университет. Курск, 2020. С. 309-313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Самойлова И.Н.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Логика и культура мышления (учебное пособие)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Логика и культура мышления. Учебно-методическое пособие./Под ред. И.Н. Самойловой. Ростов-на-Дону, 2020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криминологической характеристики и состояния преступности несовершеннолетних лиц: региональный аспект (с учетом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посткоронавирусного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кризиса)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2021. № 1. С. 329-331.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Молчанова Т.Д.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педагогической коррекции страхов у детей дошкольного возраста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традиции и инновации. 2021. № 2. С. 68-71.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Пограничная служба, как способ формирования патриотического воспитания у молодежи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 2021. Т. 1. № 22. С. 48-50.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Гуков В.Д.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детей по средствам инновационных технологий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 2021. Т. 1. № 22. С. 239-242.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Скрипниченко А.П.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Курс обществознания как предмет практического применения права у школьников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 2021. Т. 1. № 22. С. 235-238.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Мацакян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Этапы стратегического планирования крупного бизнеса в России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безопасность Российской Федерации и ее регионов. сборник материалов VI Международной научно-практической конференции. 2021. С. 346-349.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Буянов Н.П.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Стратегическое видение в практике стратегического планирования крупного российского бизнеса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и прогнозирование в АПК как инструмент достижения целей национального развития России. Материалы Международного Круглого стола. Ростов н/Д, 2021. С. 202-206.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Шолохов А.В.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Рефлексия развития научно-педагогического знания и терминологии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научный конгресс «СОВРЕМЕННАЯ НАУКА, ЧЕЛОВЕК И ЦИВИЛИЗАЦИЯ» (26-27 февраля 2022 г.)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Bykasova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Vladimirovna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Kamenskaya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Nikolaevna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Kravchenko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OksanaViktorovna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Serdyukova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Yuliya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Aleksandrovna</w:t>
            </w:r>
            <w:proofErr w:type="spellEnd"/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Формирование новых моделей общества и общественно-политических движений в современной России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имени А.П. Чехова. 2022. № 1. С. 283-288.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движения молодежи в рамках построения новых моделей общества (статья)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Власть и элита в эпоху цифровой трансформации: новые вызовы и угрозы, траектории социально-политического развития </w:t>
            </w: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общества. материалы Четвертого Всероссийского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элитологического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с международным участием. Ростов-на-Дону, 2022. С. 376-380.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768A4" w:rsidRPr="003768A4" w:rsidTr="003768A4">
        <w:tc>
          <w:tcPr>
            <w:tcW w:w="539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Проблемы противодействия коррупции в образовании (учебное пособие)</w:t>
            </w:r>
          </w:p>
        </w:tc>
        <w:tc>
          <w:tcPr>
            <w:tcW w:w="1703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67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противодействия коррупции в образовании Учебно-методическое пособие./Под ред. А.Ю. </w:t>
            </w:r>
            <w:proofErr w:type="spellStart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. Ростов-на-Дону, 2022</w:t>
            </w:r>
          </w:p>
        </w:tc>
        <w:tc>
          <w:tcPr>
            <w:tcW w:w="1120" w:type="dxa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3768A4" w:rsidRPr="003768A4" w:rsidRDefault="003768A4" w:rsidP="00376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A4">
              <w:rPr>
                <w:rFonts w:ascii="Times New Roman" w:hAnsi="Times New Roman" w:cs="Times New Roman"/>
                <w:sz w:val="24"/>
                <w:szCs w:val="24"/>
              </w:rPr>
              <w:t>Молчанова Т.Д.</w:t>
            </w:r>
          </w:p>
        </w:tc>
      </w:tr>
    </w:tbl>
    <w:p w:rsidR="003768A4" w:rsidRPr="003768A4" w:rsidRDefault="003768A4" w:rsidP="003768A4">
      <w:pPr>
        <w:widowControl w:val="0"/>
        <w:tabs>
          <w:tab w:val="left" w:pos="284"/>
        </w:tabs>
        <w:suppressAutoHyphens/>
        <w:spacing w:after="0" w:line="240" w:lineRule="auto"/>
        <w:ind w:left="-142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EB63E0" w:rsidRPr="003768A4" w:rsidRDefault="00EB63E0" w:rsidP="00376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63E0" w:rsidRPr="003768A4" w:rsidSect="0032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A4"/>
    <w:rsid w:val="002F12CD"/>
    <w:rsid w:val="003768A4"/>
    <w:rsid w:val="00433DDF"/>
    <w:rsid w:val="006B2461"/>
    <w:rsid w:val="00E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3695</Characters>
  <Application>Microsoft Office Word</Application>
  <DocSecurity>0</DocSecurity>
  <Lines>30</Lines>
  <Paragraphs>8</Paragraphs>
  <ScaleCrop>false</ScaleCrop>
  <Company>ГОУВПО "ТГПИ"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zueva</cp:lastModifiedBy>
  <cp:revision>2</cp:revision>
  <dcterms:created xsi:type="dcterms:W3CDTF">2022-09-15T10:00:00Z</dcterms:created>
  <dcterms:modified xsi:type="dcterms:W3CDTF">2022-09-15T10:00:00Z</dcterms:modified>
</cp:coreProperties>
</file>